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67" w:rsidRPr="00CC6A6C" w:rsidRDefault="006A1A67" w:rsidP="006A1A67">
      <w:pPr>
        <w:jc w:val="center"/>
        <w:rPr>
          <w:sz w:val="36"/>
          <w:szCs w:val="40"/>
        </w:rPr>
      </w:pPr>
      <w:r w:rsidRPr="00CC6A6C">
        <w:rPr>
          <w:rFonts w:hint="eastAsia"/>
          <w:sz w:val="36"/>
          <w:szCs w:val="40"/>
        </w:rPr>
        <w:t>外国人の人権</w:t>
      </w:r>
    </w:p>
    <w:p w:rsidR="004B6C3F" w:rsidRDefault="004B6C3F" w:rsidP="004B6C3F">
      <w:pPr>
        <w:jc w:val="right"/>
        <w:rPr>
          <w:szCs w:val="21"/>
        </w:rPr>
      </w:pPr>
      <w:r>
        <w:rPr>
          <w:rFonts w:hint="eastAsia"/>
          <w:szCs w:val="21"/>
        </w:rPr>
        <w:t>2016</w:t>
      </w:r>
      <w:r>
        <w:rPr>
          <w:rFonts w:hint="eastAsia"/>
          <w:szCs w:val="21"/>
        </w:rPr>
        <w:t>年</w:t>
      </w:r>
      <w:r>
        <w:rPr>
          <w:rFonts w:hint="eastAsia"/>
          <w:szCs w:val="21"/>
        </w:rPr>
        <w:t>6</w:t>
      </w:r>
      <w:r>
        <w:rPr>
          <w:rFonts w:hint="eastAsia"/>
          <w:szCs w:val="21"/>
        </w:rPr>
        <w:t>月</w:t>
      </w:r>
      <w:r>
        <w:rPr>
          <w:rFonts w:hint="eastAsia"/>
          <w:szCs w:val="21"/>
        </w:rPr>
        <w:t>6</w:t>
      </w:r>
      <w:r>
        <w:rPr>
          <w:rFonts w:hint="eastAsia"/>
          <w:szCs w:val="21"/>
        </w:rPr>
        <w:t>日</w:t>
      </w:r>
    </w:p>
    <w:p w:rsidR="006A1A67" w:rsidRPr="006A1A67" w:rsidRDefault="00EB1B0E" w:rsidP="005264EA">
      <w:pPr>
        <w:wordWrap w:val="0"/>
        <w:jc w:val="right"/>
        <w:rPr>
          <w:szCs w:val="21"/>
        </w:rPr>
      </w:pPr>
      <w:r>
        <w:rPr>
          <w:rFonts w:hint="eastAsia"/>
          <w:szCs w:val="21"/>
        </w:rPr>
        <w:t>文責：</w:t>
      </w:r>
      <w:r w:rsidR="006A1A67">
        <w:rPr>
          <w:rFonts w:hint="eastAsia"/>
          <w:szCs w:val="21"/>
        </w:rPr>
        <w:t>土屋</w:t>
      </w:r>
      <w:r w:rsidR="005264EA">
        <w:rPr>
          <w:rFonts w:hint="eastAsia"/>
          <w:szCs w:val="21"/>
        </w:rPr>
        <w:t>,</w:t>
      </w:r>
      <w:r w:rsidR="005264EA">
        <w:rPr>
          <w:rFonts w:hint="eastAsia"/>
          <w:szCs w:val="21"/>
        </w:rPr>
        <w:t xml:space="preserve">　</w:t>
      </w:r>
      <w:r w:rsidR="006A1A67">
        <w:rPr>
          <w:rFonts w:hint="eastAsia"/>
          <w:szCs w:val="21"/>
        </w:rPr>
        <w:t>國吉</w:t>
      </w:r>
    </w:p>
    <w:p w:rsidR="006A1A67" w:rsidRPr="006A1A67" w:rsidRDefault="006A1A67" w:rsidP="006A1A67">
      <w:pPr>
        <w:jc w:val="right"/>
        <w:rPr>
          <w:b/>
          <w:szCs w:val="21"/>
          <w:u w:val="single"/>
        </w:rPr>
      </w:pPr>
    </w:p>
    <w:p w:rsidR="00465CB3" w:rsidRPr="00465CB3" w:rsidRDefault="006A1A67">
      <w:pPr>
        <w:rPr>
          <w:sz w:val="28"/>
          <w:szCs w:val="28"/>
          <w:u w:val="single"/>
        </w:rPr>
      </w:pPr>
      <w:r>
        <w:rPr>
          <w:rFonts w:hint="eastAsia"/>
          <w:sz w:val="28"/>
          <w:szCs w:val="28"/>
          <w:u w:val="single"/>
        </w:rPr>
        <w:t>１、</w:t>
      </w:r>
      <w:r w:rsidR="00465CB3" w:rsidRPr="00465CB3">
        <w:rPr>
          <w:rFonts w:hint="eastAsia"/>
          <w:sz w:val="28"/>
          <w:szCs w:val="28"/>
          <w:u w:val="single"/>
        </w:rPr>
        <w:t>前提知識</w:t>
      </w:r>
    </w:p>
    <w:p w:rsidR="00465CB3" w:rsidRPr="00E76691" w:rsidRDefault="006A1A67" w:rsidP="00EB1B0E">
      <w:pPr>
        <w:ind w:firstLineChars="100" w:firstLine="240"/>
        <w:jc w:val="left"/>
        <w:rPr>
          <w:sz w:val="28"/>
        </w:rPr>
      </w:pPr>
      <w:r w:rsidRPr="00EB1B0E">
        <w:rPr>
          <w:rFonts w:hint="eastAsia"/>
          <w:sz w:val="24"/>
        </w:rPr>
        <w:t>(1)</w:t>
      </w:r>
      <w:r w:rsidR="00465CB3" w:rsidRPr="00EB1B0E">
        <w:rPr>
          <w:rFonts w:hint="eastAsia"/>
          <w:sz w:val="24"/>
        </w:rPr>
        <w:t>外国人</w:t>
      </w:r>
      <w:r w:rsidRPr="00EB1B0E">
        <w:rPr>
          <w:rFonts w:hint="eastAsia"/>
          <w:sz w:val="24"/>
        </w:rPr>
        <w:t>とは</w:t>
      </w:r>
      <w:r w:rsidR="00EB1B0E">
        <w:rPr>
          <w:rFonts w:hint="eastAsia"/>
          <w:sz w:val="24"/>
        </w:rPr>
        <w:t>？　―――</w:t>
      </w:r>
      <w:r w:rsidR="00465CB3" w:rsidRPr="00EB1B0E">
        <w:rPr>
          <w:rFonts w:hint="eastAsia"/>
          <w:sz w:val="24"/>
        </w:rPr>
        <w:t>日本国籍を有しない者</w:t>
      </w:r>
    </w:p>
    <w:p w:rsidR="00465CB3" w:rsidRDefault="00B34B73" w:rsidP="00EB1B0E">
      <w:pPr>
        <w:ind w:leftChars="100" w:left="652" w:hangingChars="200" w:hanging="442"/>
        <w:rPr>
          <w:sz w:val="24"/>
        </w:rPr>
      </w:pPr>
      <w:r w:rsidRPr="00EB1B0E">
        <w:rPr>
          <w:rFonts w:hint="eastAsia"/>
          <w:b/>
          <w:sz w:val="22"/>
        </w:rPr>
        <w:t>→</w:t>
      </w:r>
      <w:r w:rsidRPr="00EB1B0E">
        <w:rPr>
          <w:rFonts w:hint="eastAsia"/>
          <w:sz w:val="22"/>
        </w:rPr>
        <w:t xml:space="preserve">　一時的な旅行者などの「一般外国人」、日本に生活の本拠を持ちしかも永住資格を認められた「定住外国人」、「難民」等が含まれる</w:t>
      </w:r>
    </w:p>
    <w:p w:rsidR="00B34B73" w:rsidRPr="00465CB3" w:rsidRDefault="00B34B73" w:rsidP="00465CB3">
      <w:pPr>
        <w:ind w:firstLineChars="100" w:firstLine="240"/>
        <w:rPr>
          <w:sz w:val="24"/>
        </w:rPr>
      </w:pPr>
    </w:p>
    <w:p w:rsidR="006A1A67" w:rsidRDefault="006A1A67" w:rsidP="00CC6A6C">
      <w:pPr>
        <w:ind w:firstLineChars="100" w:firstLine="240"/>
        <w:rPr>
          <w:sz w:val="24"/>
        </w:rPr>
      </w:pPr>
      <w:r>
        <w:rPr>
          <w:rFonts w:hint="eastAsia"/>
          <w:sz w:val="24"/>
        </w:rPr>
        <w:t>(2)</w:t>
      </w:r>
      <w:r>
        <w:rPr>
          <w:rFonts w:hint="eastAsia"/>
          <w:sz w:val="24"/>
        </w:rPr>
        <w:t>外国人の人権</w:t>
      </w:r>
    </w:p>
    <w:p w:rsidR="00407D05" w:rsidRPr="00EB1B0E" w:rsidRDefault="00EB1B0E" w:rsidP="00407D05">
      <w:pPr>
        <w:rPr>
          <w:sz w:val="24"/>
        </w:rPr>
      </w:pPr>
      <w:r>
        <w:rPr>
          <w:rFonts w:hint="eastAsia"/>
          <w:sz w:val="22"/>
        </w:rPr>
        <w:t>【</w:t>
      </w:r>
      <w:r w:rsidR="006A1A67" w:rsidRPr="00EB1B0E">
        <w:rPr>
          <w:rFonts w:hint="eastAsia"/>
          <w:sz w:val="22"/>
        </w:rPr>
        <w:t>規定</w:t>
      </w:r>
      <w:r>
        <w:rPr>
          <w:rFonts w:hint="eastAsia"/>
          <w:sz w:val="22"/>
        </w:rPr>
        <w:t>】</w:t>
      </w:r>
    </w:p>
    <w:p w:rsidR="006A1A67" w:rsidRPr="00EB1B0E" w:rsidRDefault="006A1A67" w:rsidP="00EB1B0E">
      <w:pPr>
        <w:ind w:firstLineChars="100" w:firstLine="220"/>
        <w:rPr>
          <w:sz w:val="22"/>
          <w:u w:val="single"/>
        </w:rPr>
      </w:pPr>
      <w:r w:rsidRPr="00EB1B0E">
        <w:rPr>
          <w:rFonts w:hint="eastAsia"/>
          <w:sz w:val="22"/>
          <w:szCs w:val="24"/>
        </w:rPr>
        <w:t>日本国憲法は、その第３条において、</w:t>
      </w:r>
      <w:r w:rsidRPr="00EB1B0E">
        <w:rPr>
          <w:rFonts w:hint="eastAsia"/>
          <w:b/>
          <w:sz w:val="22"/>
          <w:szCs w:val="24"/>
          <w:u w:val="single"/>
        </w:rPr>
        <w:t>「</w:t>
      </w:r>
      <w:r w:rsidRPr="004B6C3F">
        <w:rPr>
          <w:rFonts w:hint="eastAsia"/>
          <w:b/>
          <w:sz w:val="24"/>
          <w:szCs w:val="24"/>
          <w:u w:val="single"/>
        </w:rPr>
        <w:t>国民の</w:t>
      </w:r>
      <w:r w:rsidRPr="004B6C3F">
        <w:rPr>
          <w:rFonts w:hint="eastAsia"/>
          <w:sz w:val="22"/>
          <w:szCs w:val="24"/>
          <w:u w:val="single"/>
        </w:rPr>
        <w:t>権利及び義務</w:t>
      </w:r>
      <w:r w:rsidRPr="00EB1B0E">
        <w:rPr>
          <w:rFonts w:hint="eastAsia"/>
          <w:b/>
          <w:sz w:val="22"/>
          <w:szCs w:val="24"/>
          <w:u w:val="single"/>
        </w:rPr>
        <w:t>」</w:t>
      </w:r>
      <w:r w:rsidRPr="00EB1B0E">
        <w:rPr>
          <w:rFonts w:hint="eastAsia"/>
          <w:sz w:val="22"/>
          <w:szCs w:val="24"/>
        </w:rPr>
        <w:t>と表題がされ、文言上、</w:t>
      </w:r>
      <w:r w:rsidRPr="00EB1B0E">
        <w:rPr>
          <w:rFonts w:hint="eastAsia"/>
          <w:sz w:val="22"/>
          <w:szCs w:val="24"/>
          <w:u w:val="single"/>
        </w:rPr>
        <w:t>人権の主体を「国民」に限定するかのような形で規定している。</w:t>
      </w:r>
    </w:p>
    <w:p w:rsidR="006A1A67" w:rsidRPr="006A1A67" w:rsidRDefault="006A1A67" w:rsidP="006A1A67">
      <w:pPr>
        <w:rPr>
          <w:sz w:val="24"/>
        </w:rPr>
      </w:pPr>
    </w:p>
    <w:p w:rsidR="00407D05" w:rsidRPr="00EB1B0E" w:rsidRDefault="00EB1B0E" w:rsidP="00407D05">
      <w:pPr>
        <w:rPr>
          <w:sz w:val="24"/>
        </w:rPr>
      </w:pPr>
      <w:r>
        <w:rPr>
          <w:rFonts w:hint="eastAsia"/>
          <w:sz w:val="22"/>
        </w:rPr>
        <w:t>【</w:t>
      </w:r>
      <w:r w:rsidR="006A1A67" w:rsidRPr="00EB1B0E">
        <w:rPr>
          <w:rFonts w:hint="eastAsia"/>
          <w:sz w:val="22"/>
        </w:rPr>
        <w:t>学説</w:t>
      </w:r>
      <w:r>
        <w:rPr>
          <w:rFonts w:hint="eastAsia"/>
          <w:sz w:val="22"/>
        </w:rPr>
        <w:t>】</w:t>
      </w:r>
    </w:p>
    <w:p w:rsidR="006E3231" w:rsidRDefault="00465CB3" w:rsidP="00EB1B0E">
      <w:pPr>
        <w:ind w:firstLineChars="100" w:firstLine="220"/>
        <w:rPr>
          <w:sz w:val="24"/>
        </w:rPr>
      </w:pPr>
      <w:r w:rsidRPr="00EB1B0E">
        <w:rPr>
          <w:rFonts w:hint="eastAsia"/>
          <w:sz w:val="22"/>
        </w:rPr>
        <w:t>人権</w:t>
      </w:r>
      <w:r w:rsidR="00E76691" w:rsidRPr="00EB1B0E">
        <w:rPr>
          <w:rFonts w:hint="eastAsia"/>
          <w:sz w:val="22"/>
        </w:rPr>
        <w:t>とは、</w:t>
      </w:r>
      <w:r w:rsidR="00BE6C6B" w:rsidRPr="00EB1B0E">
        <w:rPr>
          <w:rFonts w:hint="eastAsia"/>
          <w:b/>
          <w:sz w:val="22"/>
          <w:u w:val="single"/>
        </w:rPr>
        <w:t>人種、性、身分などの区別に関係なく、人</w:t>
      </w:r>
      <w:r w:rsidR="006A1A67" w:rsidRPr="00EB1B0E">
        <w:rPr>
          <w:rFonts w:hint="eastAsia"/>
          <w:b/>
          <w:sz w:val="22"/>
          <w:u w:val="single"/>
        </w:rPr>
        <w:t>間である以上、すべての人が生まれながらに有する普遍的な権利</w:t>
      </w:r>
      <w:r w:rsidR="006A1A67" w:rsidRPr="00EB1B0E">
        <w:rPr>
          <w:rFonts w:hint="eastAsia"/>
          <w:sz w:val="22"/>
        </w:rPr>
        <w:t>であり、</w:t>
      </w:r>
      <w:r w:rsidR="006A1A67" w:rsidRPr="00EB1B0E">
        <w:rPr>
          <w:rFonts w:hint="eastAsia"/>
          <w:b/>
          <w:sz w:val="22"/>
          <w:u w:val="single"/>
        </w:rPr>
        <w:t>前国</w:t>
      </w:r>
      <w:r w:rsidRPr="00EB1B0E">
        <w:rPr>
          <w:rFonts w:hint="eastAsia"/>
          <w:b/>
          <w:sz w:val="22"/>
          <w:u w:val="single"/>
        </w:rPr>
        <w:t>家的・前憲法的な性格</w:t>
      </w:r>
      <w:r w:rsidR="00BD311E" w:rsidRPr="00EB1B0E">
        <w:rPr>
          <w:rFonts w:hint="eastAsia"/>
          <w:sz w:val="22"/>
        </w:rPr>
        <w:t>（「国家」や「憲法」が存在する前から人間がもともと</w:t>
      </w:r>
      <w:r w:rsidR="00BE6C6B" w:rsidRPr="00EB1B0E">
        <w:rPr>
          <w:rFonts w:hint="eastAsia"/>
          <w:sz w:val="22"/>
        </w:rPr>
        <w:t>持っていたということ）</w:t>
      </w:r>
      <w:r w:rsidRPr="00EB1B0E">
        <w:rPr>
          <w:rFonts w:hint="eastAsia"/>
          <w:b/>
          <w:sz w:val="22"/>
          <w:u w:val="single"/>
        </w:rPr>
        <w:t>を有する</w:t>
      </w:r>
      <w:r w:rsidRPr="00EB1B0E">
        <w:rPr>
          <w:rFonts w:hint="eastAsia"/>
          <w:sz w:val="22"/>
        </w:rPr>
        <w:t>ものであ</w:t>
      </w:r>
      <w:r w:rsidR="006E3231" w:rsidRPr="00EB1B0E">
        <w:rPr>
          <w:rFonts w:hint="eastAsia"/>
          <w:sz w:val="22"/>
        </w:rPr>
        <w:t>る</w:t>
      </w:r>
      <w:r w:rsidR="00BE6C6B" w:rsidRPr="00EB1B0E">
        <w:rPr>
          <w:rFonts w:hint="eastAsia"/>
          <w:sz w:val="22"/>
        </w:rPr>
        <w:t>。このことから、</w:t>
      </w:r>
      <w:r w:rsidR="006E3231" w:rsidRPr="00EB1B0E">
        <w:rPr>
          <w:rFonts w:hint="eastAsia"/>
          <w:sz w:val="22"/>
        </w:rPr>
        <w:t>外国人にも人権が保障されると考えられる。</w:t>
      </w:r>
    </w:p>
    <w:p w:rsidR="006E3231" w:rsidRPr="008B139E" w:rsidRDefault="006E3231" w:rsidP="00465CB3">
      <w:pPr>
        <w:ind w:firstLineChars="100" w:firstLine="240"/>
        <w:rPr>
          <w:sz w:val="24"/>
        </w:rPr>
      </w:pPr>
    </w:p>
    <w:p w:rsidR="006E3231" w:rsidRPr="00EB1B0E" w:rsidRDefault="00EB1B0E" w:rsidP="00407D05">
      <w:pPr>
        <w:rPr>
          <w:sz w:val="22"/>
        </w:rPr>
      </w:pPr>
      <w:r w:rsidRPr="00EB1B0E">
        <w:rPr>
          <w:rFonts w:hint="eastAsia"/>
          <w:sz w:val="22"/>
        </w:rPr>
        <w:t>【判例】</w:t>
      </w:r>
    </w:p>
    <w:p w:rsidR="006A1A67" w:rsidRPr="00EB1B0E" w:rsidRDefault="00407D05" w:rsidP="00EB1B0E">
      <w:pPr>
        <w:ind w:firstLineChars="100" w:firstLine="220"/>
        <w:rPr>
          <w:sz w:val="32"/>
        </w:rPr>
      </w:pPr>
      <w:r w:rsidRPr="00EB1B0E">
        <w:rPr>
          <w:rFonts w:ascii="Century" w:eastAsia="ＭＳ 明朝" w:hAnsi="Century" w:cs="Times New Roman" w:hint="eastAsia"/>
          <w:sz w:val="22"/>
        </w:rPr>
        <w:t>憲法の諸規定に見る基本的人権の保障は、権利の性質上日本国民のみをその対象とされているものを除き、我が国に在留する外国人に対しても等しく及ぶ</w:t>
      </w:r>
      <w:r w:rsidRPr="00EB1B0E">
        <w:rPr>
          <w:rFonts w:ascii="Century" w:eastAsia="ＭＳ 明朝" w:hAnsi="Century" w:cs="Times New Roman" w:hint="eastAsia"/>
          <w:sz w:val="22"/>
        </w:rPr>
        <w:t>(</w:t>
      </w:r>
      <w:r w:rsidRPr="00EB1B0E">
        <w:rPr>
          <w:rFonts w:ascii="Century" w:eastAsia="ＭＳ 明朝" w:hAnsi="Century" w:cs="Times New Roman" w:hint="eastAsia"/>
          <w:sz w:val="22"/>
        </w:rPr>
        <w:t>マクリーン判決</w:t>
      </w:r>
      <w:r w:rsidRPr="00EB1B0E">
        <w:rPr>
          <w:rFonts w:ascii="Century" w:eastAsia="ＭＳ 明朝" w:hAnsi="Century" w:cs="Times New Roman" w:hint="eastAsia"/>
          <w:sz w:val="22"/>
        </w:rPr>
        <w:t>)</w:t>
      </w:r>
      <w:r w:rsidR="00EB1B0E">
        <w:rPr>
          <w:rFonts w:ascii="Century" w:eastAsia="ＭＳ 明朝" w:hAnsi="Century" w:cs="Times New Roman" w:hint="eastAsia"/>
          <w:sz w:val="22"/>
        </w:rPr>
        <w:t>。</w:t>
      </w:r>
    </w:p>
    <w:p w:rsidR="00407D05" w:rsidRDefault="00407D05" w:rsidP="00B703A6">
      <w:pPr>
        <w:ind w:firstLineChars="100" w:firstLine="280"/>
        <w:rPr>
          <w:sz w:val="28"/>
        </w:rPr>
      </w:pPr>
    </w:p>
    <w:p w:rsidR="00407D05" w:rsidRPr="00EB1B0E" w:rsidRDefault="00EB1B0E" w:rsidP="00407D05">
      <w:pPr>
        <w:rPr>
          <w:sz w:val="24"/>
          <w:szCs w:val="24"/>
        </w:rPr>
      </w:pPr>
      <w:r>
        <w:rPr>
          <w:rFonts w:hint="eastAsia"/>
          <w:sz w:val="22"/>
          <w:szCs w:val="24"/>
        </w:rPr>
        <w:t>【</w:t>
      </w:r>
      <w:r w:rsidR="00407D05" w:rsidRPr="00EB1B0E">
        <w:rPr>
          <w:rFonts w:hint="eastAsia"/>
          <w:sz w:val="22"/>
          <w:szCs w:val="24"/>
        </w:rPr>
        <w:t>まとめ</w:t>
      </w:r>
      <w:r>
        <w:rPr>
          <w:rFonts w:hint="eastAsia"/>
          <w:sz w:val="22"/>
          <w:szCs w:val="24"/>
        </w:rPr>
        <w:t>】</w:t>
      </w:r>
    </w:p>
    <w:p w:rsidR="00465CB3" w:rsidRPr="00EB1B0E" w:rsidRDefault="00465CB3" w:rsidP="00EB1B0E">
      <w:pPr>
        <w:ind w:firstLineChars="100" w:firstLine="220"/>
        <w:rPr>
          <w:sz w:val="22"/>
        </w:rPr>
      </w:pPr>
      <w:r w:rsidRPr="00EB1B0E">
        <w:rPr>
          <w:rFonts w:hint="eastAsia"/>
          <w:sz w:val="22"/>
        </w:rPr>
        <w:t>憲法が国際主義の立場から条約及び確立された国際法規の遵守を</w:t>
      </w:r>
      <w:r w:rsidR="006E3231" w:rsidRPr="00EB1B0E">
        <w:rPr>
          <w:rFonts w:hint="eastAsia"/>
          <w:sz w:val="22"/>
        </w:rPr>
        <w:t>定め</w:t>
      </w:r>
      <w:r w:rsidR="006E3231" w:rsidRPr="00EB1B0E">
        <w:rPr>
          <w:rFonts w:hint="eastAsia"/>
          <w:sz w:val="22"/>
        </w:rPr>
        <w:t>(98</w:t>
      </w:r>
      <w:r w:rsidR="006E3231" w:rsidRPr="00EB1B0E">
        <w:rPr>
          <w:rFonts w:hint="eastAsia"/>
          <w:sz w:val="22"/>
        </w:rPr>
        <w:t>条</w:t>
      </w:r>
      <w:r w:rsidR="006E3231" w:rsidRPr="00EB1B0E">
        <w:rPr>
          <w:rFonts w:hint="eastAsia"/>
          <w:sz w:val="22"/>
        </w:rPr>
        <w:t>)</w:t>
      </w:r>
      <w:r w:rsidR="006E3231" w:rsidRPr="00EB1B0E">
        <w:rPr>
          <w:rFonts w:hint="eastAsia"/>
          <w:sz w:val="22"/>
        </w:rPr>
        <w:t>、かつ、国際人権規約などにみられるように人権の国際化の傾向が顕著にみられるようになったことを考慮するならば、外国人にも、権利の性質上適用可能な人権規定はすべて及ぶと考えるのが妥当である。</w:t>
      </w:r>
    </w:p>
    <w:p w:rsidR="00B34B73" w:rsidRDefault="00B34B73">
      <w:pPr>
        <w:rPr>
          <w:sz w:val="24"/>
          <w:u w:val="single"/>
        </w:rPr>
      </w:pPr>
    </w:p>
    <w:p w:rsidR="00465CB3" w:rsidRPr="00EB1B0E" w:rsidRDefault="00151901" w:rsidP="004B6C3F">
      <w:pPr>
        <w:ind w:left="1980" w:hangingChars="900" w:hanging="1980"/>
        <w:rPr>
          <w:sz w:val="22"/>
        </w:rPr>
      </w:pPr>
      <w:r w:rsidRPr="00EB1B0E">
        <w:rPr>
          <w:rFonts w:hint="eastAsia"/>
          <w:sz w:val="22"/>
        </w:rPr>
        <w:t>※憲法第</w:t>
      </w:r>
      <w:r w:rsidRPr="00EB1B0E">
        <w:rPr>
          <w:rFonts w:hint="eastAsia"/>
          <w:sz w:val="22"/>
        </w:rPr>
        <w:t>98</w:t>
      </w:r>
      <w:r w:rsidRPr="00EB1B0E">
        <w:rPr>
          <w:rFonts w:hint="eastAsia"/>
          <w:sz w:val="22"/>
        </w:rPr>
        <w:t>条２項：日本国が締結した条約及び確立された国際法規は、これを誠実</w:t>
      </w:r>
      <w:r w:rsidR="004B6C3F">
        <w:rPr>
          <w:rFonts w:hint="eastAsia"/>
          <w:sz w:val="22"/>
        </w:rPr>
        <w:t>に</w:t>
      </w:r>
      <w:r w:rsidRPr="00EB1B0E">
        <w:rPr>
          <w:rFonts w:hint="eastAsia"/>
          <w:sz w:val="22"/>
        </w:rPr>
        <w:t>遵守することを必要とする。</w:t>
      </w:r>
    </w:p>
    <w:p w:rsidR="00CC5288" w:rsidRDefault="00CC5288">
      <w:pPr>
        <w:rPr>
          <w:rFonts w:hint="eastAsia"/>
          <w:sz w:val="24"/>
          <w:u w:val="single"/>
        </w:rPr>
      </w:pPr>
    </w:p>
    <w:p w:rsidR="00CC5288" w:rsidRDefault="00CC5288">
      <w:pPr>
        <w:rPr>
          <w:rFonts w:hint="eastAsia"/>
          <w:sz w:val="24"/>
          <w:u w:val="single"/>
        </w:rPr>
      </w:pPr>
    </w:p>
    <w:p w:rsidR="002537E9" w:rsidRPr="00BF642B" w:rsidRDefault="00FD7335">
      <w:pPr>
        <w:rPr>
          <w:u w:val="single"/>
        </w:rPr>
      </w:pPr>
      <w:r w:rsidRPr="00BF642B">
        <w:rPr>
          <w:rFonts w:hint="eastAsia"/>
          <w:sz w:val="24"/>
          <w:u w:val="single"/>
        </w:rPr>
        <w:lastRenderedPageBreak/>
        <w:t>関連条文</w:t>
      </w:r>
    </w:p>
    <w:p w:rsidR="00C6337A" w:rsidRDefault="00C6337A">
      <w:pPr>
        <w:rPr>
          <w:sz w:val="24"/>
        </w:rPr>
      </w:pPr>
    </w:p>
    <w:p w:rsidR="00FD7335" w:rsidRPr="00E21D72" w:rsidRDefault="00FD7335">
      <w:pPr>
        <w:rPr>
          <w:sz w:val="20"/>
        </w:rPr>
      </w:pPr>
      <w:r w:rsidRPr="00E21D72">
        <w:rPr>
          <w:rFonts w:hint="eastAsia"/>
          <w:sz w:val="24"/>
        </w:rPr>
        <w:t>憲法</w:t>
      </w:r>
    </w:p>
    <w:p w:rsidR="008A6923" w:rsidRDefault="008A6923">
      <w:r>
        <w:rPr>
          <w:rFonts w:hint="eastAsia"/>
        </w:rPr>
        <w:t>第１４条１項</w:t>
      </w:r>
    </w:p>
    <w:p w:rsidR="008A6923" w:rsidRDefault="008A6923">
      <w:r>
        <w:rPr>
          <w:rFonts w:hint="eastAsia"/>
        </w:rPr>
        <w:t>すべて国民は、法の下に平等であって、人種、信条、性別、社会的身分又は門地により、政治的、経済的又は社会的関係において、差別されない。</w:t>
      </w:r>
    </w:p>
    <w:p w:rsidR="008A6923" w:rsidRPr="008A6923" w:rsidRDefault="008A6923"/>
    <w:p w:rsidR="00FD7335" w:rsidRDefault="00FD7335">
      <w:r>
        <w:rPr>
          <w:rFonts w:hint="eastAsia"/>
        </w:rPr>
        <w:t>第１５条１項</w:t>
      </w:r>
    </w:p>
    <w:p w:rsidR="00FD7335" w:rsidRDefault="00FD7335">
      <w:r>
        <w:rPr>
          <w:rFonts w:hint="eastAsia"/>
        </w:rPr>
        <w:t>公務員を選定し、及びこれを罷免することは、国民固有の権利である。</w:t>
      </w:r>
    </w:p>
    <w:p w:rsidR="00FD7335" w:rsidRDefault="00FD7335"/>
    <w:p w:rsidR="00763E98" w:rsidRDefault="00763E98">
      <w:r>
        <w:rPr>
          <w:rFonts w:hint="eastAsia"/>
        </w:rPr>
        <w:t>第２２条１項</w:t>
      </w:r>
    </w:p>
    <w:p w:rsidR="00763E98" w:rsidRDefault="00763E98">
      <w:r>
        <w:rPr>
          <w:rFonts w:hint="eastAsia"/>
        </w:rPr>
        <w:t>何人も、公共の福祉に反しない限り、居住、移転及び職業選択の自由を有する。</w:t>
      </w:r>
    </w:p>
    <w:p w:rsidR="00763E98" w:rsidRDefault="00763E98"/>
    <w:p w:rsidR="00743C22" w:rsidRDefault="00743C22">
      <w:r>
        <w:rPr>
          <w:rFonts w:hint="eastAsia"/>
        </w:rPr>
        <w:t>第２５条</w:t>
      </w:r>
    </w:p>
    <w:p w:rsidR="00743C22" w:rsidRDefault="00743C22" w:rsidP="00743C22">
      <w:pPr>
        <w:pStyle w:val="a3"/>
        <w:numPr>
          <w:ilvl w:val="0"/>
          <w:numId w:val="4"/>
        </w:numPr>
        <w:ind w:leftChars="0"/>
      </w:pPr>
      <w:r>
        <w:rPr>
          <w:rFonts w:hint="eastAsia"/>
        </w:rPr>
        <w:t>すべて国民は、健康で文化的な最低限度の生活を営む権利を有する。</w:t>
      </w:r>
    </w:p>
    <w:p w:rsidR="00743C22" w:rsidRDefault="00743C22" w:rsidP="00743C22">
      <w:pPr>
        <w:pStyle w:val="a3"/>
        <w:numPr>
          <w:ilvl w:val="0"/>
          <w:numId w:val="4"/>
        </w:numPr>
        <w:ind w:leftChars="0"/>
      </w:pPr>
      <w:r>
        <w:rPr>
          <w:rFonts w:hint="eastAsia"/>
        </w:rPr>
        <w:t>国は、すべての生活部面について、社会福祉、社会保障及び公衆衛生の向上及び増進に努めなければならない。</w:t>
      </w:r>
    </w:p>
    <w:p w:rsidR="00743C22" w:rsidRDefault="00743C22"/>
    <w:p w:rsidR="00FD7335" w:rsidRDefault="00FD7335">
      <w:r>
        <w:rPr>
          <w:rFonts w:hint="eastAsia"/>
        </w:rPr>
        <w:t>第９３条２項</w:t>
      </w:r>
    </w:p>
    <w:p w:rsidR="00FD7335" w:rsidRDefault="00FD7335">
      <w:r>
        <w:rPr>
          <w:rFonts w:hint="eastAsia"/>
        </w:rPr>
        <w:t>地方公共団体の長、その議会の議員及び法律の定めるその他の吏員は、その地方公共団体の住民が、直接これを選挙する。</w:t>
      </w:r>
    </w:p>
    <w:p w:rsidR="00FD7335" w:rsidRDefault="00FD7335"/>
    <w:p w:rsidR="008E6C29" w:rsidRDefault="008E6C29">
      <w:r>
        <w:rPr>
          <w:rFonts w:hint="eastAsia"/>
        </w:rPr>
        <w:t>第９８条２項</w:t>
      </w:r>
    </w:p>
    <w:p w:rsidR="008E6C29" w:rsidRDefault="008E6C29" w:rsidP="008E6C29">
      <w:r>
        <w:rPr>
          <w:rFonts w:hint="eastAsia"/>
        </w:rPr>
        <w:t>日本国が締結した条約及び確立された国際法規は、これを誠実に遵守することを必要とする。</w:t>
      </w:r>
    </w:p>
    <w:p w:rsidR="00710DBF" w:rsidRDefault="00710DBF" w:rsidP="008E6C29"/>
    <w:p w:rsidR="00407D05" w:rsidRPr="00B34B73" w:rsidRDefault="004B6C3F" w:rsidP="00407D05">
      <w:pPr>
        <w:rPr>
          <w:sz w:val="24"/>
        </w:rPr>
      </w:pPr>
      <w:r>
        <w:rPr>
          <w:rFonts w:hint="eastAsia"/>
          <w:sz w:val="24"/>
        </w:rPr>
        <w:t>(3</w:t>
      </w:r>
      <w:r w:rsidR="00407D05">
        <w:rPr>
          <w:rFonts w:hint="eastAsia"/>
          <w:sz w:val="24"/>
        </w:rPr>
        <w:t>)</w:t>
      </w:r>
      <w:r>
        <w:rPr>
          <w:rFonts w:hint="eastAsia"/>
          <w:sz w:val="24"/>
        </w:rPr>
        <w:t xml:space="preserve"> </w:t>
      </w:r>
      <w:r w:rsidR="00407D05">
        <w:rPr>
          <w:rFonts w:hint="eastAsia"/>
          <w:sz w:val="24"/>
        </w:rPr>
        <w:t>問題は、</w:t>
      </w:r>
      <w:r w:rsidR="00407D05" w:rsidRPr="00151901">
        <w:rPr>
          <w:rFonts w:hint="eastAsia"/>
          <w:sz w:val="28"/>
          <w:u w:val="single"/>
        </w:rPr>
        <w:t>いかなる人権がどの程度に外国人に保障されるのか</w:t>
      </w:r>
      <w:r w:rsidR="00407D05">
        <w:rPr>
          <w:rFonts w:hint="eastAsia"/>
          <w:sz w:val="24"/>
        </w:rPr>
        <w:t>を具体的に判断していくことである。</w:t>
      </w:r>
    </w:p>
    <w:p w:rsidR="00710DBF" w:rsidRPr="004B6C3F" w:rsidRDefault="00710DBF" w:rsidP="008E6C29"/>
    <w:p w:rsidR="00407D05" w:rsidRPr="00710DBF" w:rsidRDefault="004B6C3F" w:rsidP="00407D05">
      <w:pPr>
        <w:rPr>
          <w:rFonts w:ascii="Century" w:eastAsia="ＭＳ 明朝" w:hAnsi="Century" w:cs="Times New Roman"/>
          <w:b/>
          <w:szCs w:val="21"/>
        </w:rPr>
      </w:pPr>
      <w:r>
        <w:rPr>
          <w:rFonts w:ascii="Century" w:eastAsia="ＭＳ 明朝" w:hAnsi="Century" w:cs="Times New Roman" w:hint="eastAsia"/>
          <w:b/>
          <w:szCs w:val="21"/>
        </w:rPr>
        <w:t>文言説：</w:t>
      </w:r>
      <w:r w:rsidR="00407D05" w:rsidRPr="004B6C3F">
        <w:rPr>
          <w:rFonts w:ascii="Century" w:eastAsia="ＭＳ 明朝" w:hAnsi="Century" w:cs="Times New Roman" w:hint="eastAsia"/>
          <w:szCs w:val="21"/>
        </w:rPr>
        <w:t>条文中の「何人も」「国民は」の記載に基づいて、権利保護が及ぶ対象を考える</w:t>
      </w:r>
    </w:p>
    <w:p w:rsidR="00407D05" w:rsidRPr="004B6C3F" w:rsidRDefault="00407D05" w:rsidP="00CC5288">
      <w:pPr>
        <w:ind w:left="1265" w:hangingChars="600" w:hanging="1265"/>
        <w:rPr>
          <w:rFonts w:ascii="Century" w:eastAsia="ＭＳ 明朝" w:hAnsi="Century" w:cs="Times New Roman"/>
          <w:szCs w:val="21"/>
        </w:rPr>
      </w:pPr>
      <w:r w:rsidRPr="00710DBF">
        <w:rPr>
          <w:rFonts w:ascii="Century" w:eastAsia="ＭＳ 明朝" w:hAnsi="Century" w:cs="Times New Roman" w:hint="eastAsia"/>
          <w:b/>
          <w:szCs w:val="21"/>
        </w:rPr>
        <w:t>権利性質説</w:t>
      </w:r>
      <w:r w:rsidR="004B6C3F">
        <w:rPr>
          <w:rFonts w:ascii="Century" w:eastAsia="ＭＳ 明朝" w:hAnsi="Century" w:cs="Times New Roman" w:hint="eastAsia"/>
          <w:b/>
          <w:szCs w:val="21"/>
        </w:rPr>
        <w:t>：</w:t>
      </w:r>
      <w:r w:rsidRPr="004B6C3F">
        <w:rPr>
          <w:rFonts w:ascii="Century" w:eastAsia="ＭＳ 明朝" w:hAnsi="Century" w:cs="Times New Roman" w:hint="eastAsia"/>
          <w:szCs w:val="21"/>
        </w:rPr>
        <w:t xml:space="preserve">権利の性質上、それが日本人のみを対象としているのか、外国人にも及ぶのか考える　</w:t>
      </w:r>
    </w:p>
    <w:p w:rsidR="00407D05" w:rsidRPr="00CC5288" w:rsidRDefault="004B6C3F" w:rsidP="00407D05">
      <w:pPr>
        <w:rPr>
          <w:rFonts w:ascii="Century" w:eastAsia="ＭＳ 明朝" w:hAnsi="Century" w:cs="Times New Roman"/>
          <w:b/>
          <w:szCs w:val="21"/>
        </w:rPr>
      </w:pPr>
      <w:r w:rsidRPr="00CC5288">
        <w:rPr>
          <w:rFonts w:ascii="Century" w:eastAsia="ＭＳ 明朝" w:hAnsi="Century" w:cs="Times New Roman" w:hint="eastAsia"/>
          <w:b/>
          <w:szCs w:val="21"/>
        </w:rPr>
        <w:t>→</w:t>
      </w:r>
      <w:r w:rsidR="00407D05" w:rsidRPr="00CC5288">
        <w:rPr>
          <w:rFonts w:ascii="Century" w:eastAsia="ＭＳ 明朝" w:hAnsi="Century" w:cs="Times New Roman" w:hint="eastAsia"/>
          <w:b/>
          <w:szCs w:val="21"/>
        </w:rPr>
        <w:t>学説・判例は権利性質説に立つ。</w:t>
      </w:r>
    </w:p>
    <w:p w:rsidR="00407D05" w:rsidRDefault="00407D05" w:rsidP="00CC5288">
      <w:pPr>
        <w:ind w:firstLineChars="100" w:firstLine="211"/>
        <w:rPr>
          <w:rFonts w:ascii="Century" w:eastAsia="ＭＳ 明朝" w:hAnsi="Century" w:cs="Times New Roman"/>
          <w:szCs w:val="21"/>
        </w:rPr>
      </w:pPr>
      <w:r w:rsidRPr="00710DBF">
        <w:rPr>
          <w:rFonts w:ascii="Century" w:eastAsia="ＭＳ 明朝" w:hAnsi="Century" w:cs="Times New Roman" w:hint="eastAsia"/>
          <w:b/>
          <w:szCs w:val="21"/>
        </w:rPr>
        <w:t>権利性質説</w:t>
      </w:r>
      <w:r w:rsidRPr="00710DBF">
        <w:rPr>
          <w:rFonts w:ascii="Century" w:eastAsia="ＭＳ 明朝" w:hAnsi="Century" w:cs="Times New Roman" w:hint="eastAsia"/>
          <w:szCs w:val="21"/>
        </w:rPr>
        <w:t>に立つ場合、</w:t>
      </w:r>
      <w:r w:rsidRPr="00710DBF">
        <w:rPr>
          <w:rFonts w:ascii="Century" w:eastAsia="ＭＳ 明朝" w:hAnsi="Century" w:cs="Times New Roman" w:hint="eastAsia"/>
          <w:szCs w:val="21"/>
          <w:u w:val="single"/>
        </w:rPr>
        <w:t>外国人に保障されない人権の代表例として、参政権、社会権、入国の自由が挙げられる</w:t>
      </w:r>
      <w:r w:rsidRPr="00710DBF">
        <w:rPr>
          <w:rFonts w:ascii="Century" w:eastAsia="ＭＳ 明朝" w:hAnsi="Century" w:cs="Times New Roman" w:hint="eastAsia"/>
          <w:szCs w:val="21"/>
        </w:rPr>
        <w:t>。</w:t>
      </w:r>
    </w:p>
    <w:p w:rsidR="008E6C29" w:rsidRDefault="00407D05">
      <w:pPr>
        <w:rPr>
          <w:sz w:val="28"/>
          <w:szCs w:val="28"/>
          <w:u w:val="single"/>
        </w:rPr>
      </w:pPr>
      <w:r>
        <w:rPr>
          <w:rFonts w:hint="eastAsia"/>
          <w:sz w:val="28"/>
          <w:szCs w:val="28"/>
          <w:u w:val="single"/>
        </w:rPr>
        <w:lastRenderedPageBreak/>
        <w:t>２、</w:t>
      </w:r>
      <w:r w:rsidR="00710DBF" w:rsidRPr="00710DBF">
        <w:rPr>
          <w:rFonts w:hint="eastAsia"/>
          <w:sz w:val="28"/>
          <w:szCs w:val="28"/>
          <w:u w:val="single"/>
        </w:rPr>
        <w:t>外国人の</w:t>
      </w:r>
      <w:r>
        <w:rPr>
          <w:rFonts w:hint="eastAsia"/>
          <w:sz w:val="28"/>
          <w:szCs w:val="28"/>
          <w:u w:val="single"/>
        </w:rPr>
        <w:t>在留の権利及び</w:t>
      </w:r>
      <w:r w:rsidR="00710DBF" w:rsidRPr="00710DBF">
        <w:rPr>
          <w:rFonts w:hint="eastAsia"/>
          <w:sz w:val="28"/>
          <w:szCs w:val="28"/>
          <w:u w:val="single"/>
        </w:rPr>
        <w:t>政治活動の自由</w:t>
      </w:r>
    </w:p>
    <w:p w:rsidR="00710DBF" w:rsidRPr="00867813" w:rsidRDefault="00407D05" w:rsidP="00710DBF">
      <w:pPr>
        <w:rPr>
          <w:rFonts w:ascii="Century" w:eastAsia="ＭＳ 明朝" w:hAnsi="Century" w:cs="Times New Roman"/>
          <w:sz w:val="22"/>
          <w:szCs w:val="32"/>
        </w:rPr>
      </w:pPr>
      <w:r w:rsidRPr="00217888">
        <w:rPr>
          <w:rFonts w:ascii="Century" w:eastAsia="ＭＳ 明朝" w:hAnsi="Century" w:cs="Times New Roman" w:hint="eastAsia"/>
          <w:sz w:val="24"/>
          <w:szCs w:val="32"/>
        </w:rPr>
        <w:t>(1)</w:t>
      </w:r>
      <w:r w:rsidRPr="00217888">
        <w:rPr>
          <w:rFonts w:ascii="Century" w:eastAsia="ＭＳ 明朝" w:hAnsi="Century" w:cs="Times New Roman" w:hint="eastAsia"/>
          <w:sz w:val="24"/>
          <w:szCs w:val="32"/>
        </w:rPr>
        <w:t>判例</w:t>
      </w:r>
      <w:r w:rsidR="004B6C3F">
        <w:rPr>
          <w:rFonts w:ascii="Century" w:eastAsia="ＭＳ 明朝" w:hAnsi="Century" w:cs="Times New Roman" w:hint="eastAsia"/>
          <w:sz w:val="22"/>
          <w:szCs w:val="32"/>
        </w:rPr>
        <w:t xml:space="preserve">　</w:t>
      </w:r>
      <w:r w:rsidR="00710DBF" w:rsidRPr="00407D05">
        <w:rPr>
          <w:rFonts w:ascii="Century" w:eastAsia="ＭＳ 明朝" w:hAnsi="Century" w:cs="Times New Roman" w:hint="eastAsia"/>
          <w:b/>
          <w:sz w:val="24"/>
          <w:szCs w:val="24"/>
        </w:rPr>
        <w:t>マクリーン事件</w:t>
      </w:r>
      <w:r w:rsidR="004B6C3F" w:rsidRPr="004B6C3F">
        <w:rPr>
          <w:rFonts w:ascii="Century" w:eastAsia="ＭＳ 明朝" w:hAnsi="Century" w:cs="Times New Roman" w:hint="eastAsia"/>
          <w:szCs w:val="24"/>
        </w:rPr>
        <w:t>（</w:t>
      </w:r>
      <w:r w:rsidR="004B6C3F">
        <w:rPr>
          <w:rFonts w:ascii="Century" w:eastAsia="ＭＳ 明朝" w:hAnsi="Century" w:cs="Times New Roman" w:hint="eastAsia"/>
          <w:szCs w:val="24"/>
        </w:rPr>
        <w:t>最大判昭５３年１０月４日</w:t>
      </w:r>
      <w:r w:rsidR="004B6C3F" w:rsidRPr="004B6C3F">
        <w:rPr>
          <w:rFonts w:ascii="Century" w:eastAsia="ＭＳ 明朝" w:hAnsi="Century" w:cs="Times New Roman" w:hint="eastAsia"/>
          <w:szCs w:val="24"/>
        </w:rPr>
        <w:t>）</w:t>
      </w:r>
    </w:p>
    <w:p w:rsidR="00710DBF" w:rsidRPr="003A5DE4" w:rsidRDefault="004B6C3F" w:rsidP="00710DBF">
      <w:pPr>
        <w:rPr>
          <w:rFonts w:ascii="Century" w:eastAsia="ＭＳ 明朝" w:hAnsi="Century" w:cs="Times New Roman"/>
          <w:sz w:val="24"/>
          <w:szCs w:val="24"/>
        </w:rPr>
      </w:pPr>
      <w:r w:rsidRPr="003A5DE4">
        <w:rPr>
          <w:rFonts w:ascii="Century" w:eastAsia="ＭＳ 明朝" w:hAnsi="Century" w:cs="Times New Roman" w:hint="eastAsia"/>
          <w:szCs w:val="24"/>
        </w:rPr>
        <w:t>【</w:t>
      </w:r>
      <w:r w:rsidR="003A5DE4">
        <w:rPr>
          <w:rFonts w:ascii="Century" w:eastAsia="ＭＳ 明朝" w:hAnsi="Century" w:cs="Times New Roman" w:hint="eastAsia"/>
          <w:szCs w:val="24"/>
        </w:rPr>
        <w:t>事実の</w:t>
      </w:r>
      <w:r w:rsidR="00710DBF" w:rsidRPr="003A5DE4">
        <w:rPr>
          <w:rFonts w:ascii="Century" w:eastAsia="ＭＳ 明朝" w:hAnsi="Century" w:cs="Times New Roman" w:hint="eastAsia"/>
          <w:szCs w:val="24"/>
        </w:rPr>
        <w:t>概要</w:t>
      </w:r>
      <w:r w:rsidRPr="003A5DE4">
        <w:rPr>
          <w:rFonts w:ascii="Century" w:eastAsia="ＭＳ 明朝" w:hAnsi="Century" w:cs="Times New Roman" w:hint="eastAsia"/>
          <w:szCs w:val="24"/>
        </w:rPr>
        <w:t>】</w:t>
      </w:r>
    </w:p>
    <w:p w:rsidR="00710DBF" w:rsidRPr="00710DBF" w:rsidRDefault="00710DBF" w:rsidP="004B6C3F">
      <w:pPr>
        <w:ind w:firstLineChars="100" w:firstLine="210"/>
        <w:rPr>
          <w:rFonts w:ascii="Century" w:eastAsia="ＭＳ 明朝" w:hAnsi="Century" w:cs="Times New Roman"/>
        </w:rPr>
      </w:pPr>
      <w:r w:rsidRPr="00710DBF">
        <w:rPr>
          <w:rFonts w:ascii="Century" w:eastAsia="ＭＳ 明朝" w:hAnsi="Century" w:cs="Times New Roman" w:hint="eastAsia"/>
        </w:rPr>
        <w:t>アメリカ国籍を持つ</w:t>
      </w:r>
      <w:r w:rsidRPr="00710DBF">
        <w:rPr>
          <w:rFonts w:ascii="Century" w:eastAsia="ＭＳ 明朝" w:hAnsi="Century" w:cs="Times New Roman"/>
        </w:rPr>
        <w:t>X</w:t>
      </w:r>
      <w:r w:rsidRPr="00710DBF">
        <w:rPr>
          <w:rFonts w:ascii="Century" w:eastAsia="ＭＳ 明朝" w:hAnsi="Century" w:cs="Times New Roman" w:hint="eastAsia"/>
        </w:rPr>
        <w:t>は出入国管理令に基づき、語学学校の英語教師として在留期間を１年とする上陸許可を得て日本に入国した。日本での英語教育を継続したいと考えた</w:t>
      </w:r>
      <w:r w:rsidRPr="00710DBF">
        <w:rPr>
          <w:rFonts w:ascii="Century" w:eastAsia="ＭＳ 明朝" w:hAnsi="Century" w:cs="Times New Roman"/>
        </w:rPr>
        <w:t>X</w:t>
      </w:r>
      <w:r w:rsidRPr="00710DBF">
        <w:rPr>
          <w:rFonts w:ascii="Century" w:eastAsia="ＭＳ 明朝" w:hAnsi="Century" w:cs="Times New Roman" w:hint="eastAsia"/>
        </w:rPr>
        <w:t>が、</w:t>
      </w:r>
      <w:r w:rsidRPr="00710DBF">
        <w:rPr>
          <w:rFonts w:ascii="Century" w:eastAsia="ＭＳ 明朝" w:hAnsi="Century" w:cs="Times New Roman"/>
        </w:rPr>
        <w:t>Y</w:t>
      </w:r>
      <w:r w:rsidRPr="00710DBF">
        <w:rPr>
          <w:rFonts w:ascii="Century" w:eastAsia="ＭＳ 明朝" w:hAnsi="Century" w:cs="Times New Roman" w:hint="eastAsia"/>
        </w:rPr>
        <w:t>（法務大臣）に対して１年の在留期間の更新を申請したところ、</w:t>
      </w:r>
      <w:r w:rsidRPr="00710DBF">
        <w:rPr>
          <w:rFonts w:ascii="Century" w:eastAsia="ＭＳ 明朝" w:hAnsi="Century" w:cs="Times New Roman"/>
        </w:rPr>
        <w:t>Y</w:t>
      </w:r>
      <w:r w:rsidRPr="00710DBF">
        <w:rPr>
          <w:rFonts w:ascii="Century" w:eastAsia="ＭＳ 明朝" w:hAnsi="Century" w:cs="Times New Roman" w:hint="eastAsia"/>
        </w:rPr>
        <w:t>は出国準備期間として</w:t>
      </w:r>
      <w:r w:rsidRPr="00710DBF">
        <w:rPr>
          <w:rFonts w:ascii="Century" w:eastAsia="ＭＳ 明朝" w:hAnsi="Century" w:cs="Times New Roman"/>
        </w:rPr>
        <w:t>120</w:t>
      </w:r>
      <w:r w:rsidRPr="00710DBF">
        <w:rPr>
          <w:rFonts w:ascii="Century" w:eastAsia="ＭＳ 明朝" w:hAnsi="Century" w:cs="Times New Roman" w:hint="eastAsia"/>
        </w:rPr>
        <w:t>日間の在留更新を許可した。</w:t>
      </w:r>
      <w:r w:rsidRPr="00710DBF">
        <w:rPr>
          <w:rFonts w:ascii="Century" w:eastAsia="ＭＳ 明朝" w:hAnsi="Century" w:cs="Times New Roman" w:hint="eastAsia"/>
          <w:szCs w:val="21"/>
          <w:u w:val="single"/>
        </w:rPr>
        <w:t>しかし１年間の在留期間の更新は認められなかっ</w:t>
      </w:r>
      <w:r w:rsidRPr="00710DBF">
        <w:rPr>
          <w:rFonts w:ascii="Century" w:eastAsia="ＭＳ 明朝" w:hAnsi="Century" w:cs="Times New Roman" w:hint="eastAsia"/>
          <w:u w:val="single"/>
        </w:rPr>
        <w:t>た</w:t>
      </w:r>
      <w:r w:rsidRPr="00710DBF">
        <w:rPr>
          <w:rFonts w:ascii="Century" w:eastAsia="ＭＳ 明朝" w:hAnsi="Century" w:cs="Times New Roman" w:hint="eastAsia"/>
        </w:rPr>
        <w:t>ため、</w:t>
      </w:r>
      <w:r w:rsidRPr="00710DBF">
        <w:rPr>
          <w:rFonts w:ascii="Century" w:eastAsia="ＭＳ 明朝" w:hAnsi="Century" w:cs="Times New Roman"/>
        </w:rPr>
        <w:t>X</w:t>
      </w:r>
      <w:r w:rsidRPr="00710DBF">
        <w:rPr>
          <w:rFonts w:ascii="Century" w:eastAsia="ＭＳ 明朝" w:hAnsi="Century" w:cs="Times New Roman" w:hint="eastAsia"/>
        </w:rPr>
        <w:t>は本件処分の取り消しを求めて訴えを起こした。</w:t>
      </w:r>
    </w:p>
    <w:p w:rsidR="00710DBF" w:rsidRPr="00710DBF" w:rsidRDefault="00710DBF" w:rsidP="00710DBF">
      <w:pPr>
        <w:rPr>
          <w:rFonts w:ascii="Century" w:eastAsia="ＭＳ 明朝" w:hAnsi="Century" w:cs="Times New Roman"/>
        </w:rPr>
      </w:pPr>
    </w:p>
    <w:p w:rsidR="00710DBF" w:rsidRPr="00710DBF" w:rsidRDefault="00710DBF" w:rsidP="004B6C3F">
      <w:pPr>
        <w:ind w:firstLineChars="100" w:firstLine="210"/>
        <w:rPr>
          <w:rFonts w:ascii="Century" w:eastAsia="ＭＳ 明朝" w:hAnsi="Century" w:cs="Times New Roman"/>
        </w:rPr>
      </w:pPr>
      <w:r w:rsidRPr="00710DBF">
        <w:rPr>
          <w:rFonts w:ascii="Century" w:eastAsia="ＭＳ 明朝" w:hAnsi="Century" w:cs="Times New Roman"/>
        </w:rPr>
        <w:t>Y</w:t>
      </w:r>
      <w:r w:rsidRPr="00710DBF">
        <w:rPr>
          <w:rFonts w:ascii="Century" w:eastAsia="ＭＳ 明朝" w:hAnsi="Century" w:cs="Times New Roman" w:hint="eastAsia"/>
        </w:rPr>
        <w:t>が本件処分の理由としたのは、</w:t>
      </w:r>
      <w:r w:rsidRPr="00710DBF">
        <w:rPr>
          <w:rFonts w:ascii="Century" w:eastAsia="ＭＳ 明朝" w:hAnsi="Century" w:cs="Times New Roman"/>
        </w:rPr>
        <w:t>X</w:t>
      </w:r>
      <w:r w:rsidRPr="00710DBF">
        <w:rPr>
          <w:rFonts w:ascii="Century" w:eastAsia="ＭＳ 明朝" w:hAnsi="Century" w:cs="Times New Roman" w:hint="eastAsia"/>
        </w:rPr>
        <w:t>が在留期間中に行った①無届転職と②政治活動である。</w:t>
      </w:r>
    </w:p>
    <w:p w:rsidR="00710DBF" w:rsidRPr="00710DBF" w:rsidRDefault="00710DBF" w:rsidP="00710DBF">
      <w:pPr>
        <w:rPr>
          <w:rFonts w:ascii="Century" w:eastAsia="ＭＳ 明朝" w:hAnsi="Century" w:cs="Times New Roman"/>
        </w:rPr>
      </w:pPr>
      <w:r w:rsidRPr="00710DBF">
        <w:rPr>
          <w:rFonts w:ascii="Century" w:eastAsia="ＭＳ 明朝" w:hAnsi="Century" w:cs="Times New Roman" w:hint="eastAsia"/>
        </w:rPr>
        <w:t>①について、</w:t>
      </w:r>
      <w:r w:rsidRPr="00710DBF">
        <w:rPr>
          <w:rFonts w:ascii="Century" w:eastAsia="ＭＳ 明朝" w:hAnsi="Century" w:cs="Times New Roman"/>
        </w:rPr>
        <w:t>X</w:t>
      </w:r>
      <w:r w:rsidRPr="00710DBF">
        <w:rPr>
          <w:rFonts w:ascii="Century" w:eastAsia="ＭＳ 明朝" w:hAnsi="Century" w:cs="Times New Roman" w:hint="eastAsia"/>
        </w:rPr>
        <w:t>は、当初勤務した語学学校を</w:t>
      </w:r>
      <w:r w:rsidRPr="00710DBF">
        <w:rPr>
          <w:rFonts w:ascii="Century" w:eastAsia="ＭＳ 明朝" w:hAnsi="Century" w:cs="Times New Roman"/>
        </w:rPr>
        <w:t>17</w:t>
      </w:r>
      <w:r w:rsidRPr="00710DBF">
        <w:rPr>
          <w:rFonts w:ascii="Century" w:eastAsia="ＭＳ 明朝" w:hAnsi="Century" w:cs="Times New Roman" w:hint="eastAsia"/>
        </w:rPr>
        <w:t>日で退職し別の学校へ勤務、②について、</w:t>
      </w:r>
      <w:r w:rsidRPr="00710DBF">
        <w:rPr>
          <w:rFonts w:ascii="Century" w:eastAsia="ＭＳ 明朝" w:hAnsi="Century" w:cs="Times New Roman"/>
        </w:rPr>
        <w:t>X</w:t>
      </w:r>
      <w:r w:rsidRPr="00710DBF">
        <w:rPr>
          <w:rFonts w:ascii="Century" w:eastAsia="ＭＳ 明朝" w:hAnsi="Century" w:cs="Times New Roman" w:hint="eastAsia"/>
        </w:rPr>
        <w:t>は、</w:t>
      </w:r>
      <w:r w:rsidRPr="00710DBF">
        <w:rPr>
          <w:rFonts w:ascii="Century" w:eastAsia="ＭＳ 明朝" w:hAnsi="Century" w:cs="Times New Roman"/>
        </w:rPr>
        <w:t>(a)</w:t>
      </w:r>
      <w:r w:rsidRPr="00710DBF">
        <w:rPr>
          <w:rFonts w:ascii="Century" w:eastAsia="ＭＳ 明朝" w:hAnsi="Century" w:cs="Times New Roman" w:hint="eastAsia"/>
        </w:rPr>
        <w:t>米国のベトナム戦争介入反対、</w:t>
      </w:r>
      <w:r w:rsidRPr="00710DBF">
        <w:rPr>
          <w:rFonts w:ascii="Century" w:eastAsia="ＭＳ 明朝" w:hAnsi="Century" w:cs="Times New Roman"/>
        </w:rPr>
        <w:t>(b)</w:t>
      </w:r>
      <w:r w:rsidRPr="00710DBF">
        <w:rPr>
          <w:rFonts w:ascii="Century" w:eastAsia="ＭＳ 明朝" w:hAnsi="Century" w:cs="Times New Roman" w:hint="eastAsia"/>
        </w:rPr>
        <w:t>日米安保条約反対、</w:t>
      </w:r>
      <w:r w:rsidRPr="00710DBF">
        <w:rPr>
          <w:rFonts w:ascii="Century" w:eastAsia="ＭＳ 明朝" w:hAnsi="Century" w:cs="Times New Roman"/>
        </w:rPr>
        <w:t>(c)</w:t>
      </w:r>
      <w:r w:rsidRPr="00710DBF">
        <w:rPr>
          <w:rFonts w:ascii="Century" w:eastAsia="ＭＳ 明朝" w:hAnsi="Century" w:cs="Times New Roman" w:hint="eastAsia"/>
        </w:rPr>
        <w:t>出入国管理法案反対等を唱えるデモや集会に参加、していた。</w:t>
      </w:r>
    </w:p>
    <w:p w:rsidR="00710DBF" w:rsidRPr="00710DBF" w:rsidRDefault="00710DBF" w:rsidP="00710DBF">
      <w:pPr>
        <w:rPr>
          <w:rFonts w:ascii="Century" w:eastAsia="ＭＳ 明朝" w:hAnsi="Century" w:cs="Times New Roman"/>
        </w:rPr>
      </w:pPr>
    </w:p>
    <w:p w:rsidR="00710DBF" w:rsidRPr="00710DBF" w:rsidRDefault="004B6C3F" w:rsidP="00710DBF">
      <w:pPr>
        <w:rPr>
          <w:rFonts w:ascii="Century" w:eastAsia="ＭＳ 明朝" w:hAnsi="Century" w:cs="Times New Roman"/>
        </w:rPr>
      </w:pPr>
      <w:r w:rsidRPr="003A5DE4">
        <w:rPr>
          <w:rFonts w:ascii="Century" w:eastAsia="ＭＳ 明朝" w:hAnsi="Century" w:cs="Times New Roman" w:hint="eastAsia"/>
          <w:szCs w:val="32"/>
        </w:rPr>
        <w:t>【</w:t>
      </w:r>
      <w:r w:rsidR="00710DBF" w:rsidRPr="003A5DE4">
        <w:rPr>
          <w:rFonts w:ascii="Century" w:eastAsia="ＭＳ 明朝" w:hAnsi="Century" w:cs="Times New Roman" w:hint="eastAsia"/>
          <w:szCs w:val="32"/>
        </w:rPr>
        <w:t>第１審</w:t>
      </w:r>
      <w:r w:rsidRPr="003A5DE4">
        <w:rPr>
          <w:rFonts w:ascii="Century" w:eastAsia="ＭＳ 明朝" w:hAnsi="Century" w:cs="Times New Roman" w:hint="eastAsia"/>
          <w:szCs w:val="32"/>
        </w:rPr>
        <w:t>】</w:t>
      </w:r>
      <w:r w:rsidR="00710DBF" w:rsidRPr="00710DBF">
        <w:rPr>
          <w:rFonts w:ascii="Century" w:eastAsia="ＭＳ 明朝" w:hAnsi="Century" w:cs="Times New Roman" w:hint="eastAsia"/>
        </w:rPr>
        <w:t>本件処分を取り消し。（</w:t>
      </w:r>
      <w:r w:rsidR="00710DBF" w:rsidRPr="00710DBF">
        <w:rPr>
          <w:rFonts w:ascii="Century" w:eastAsia="ＭＳ 明朝" w:hAnsi="Century" w:cs="Times New Roman"/>
        </w:rPr>
        <w:t>X</w:t>
      </w:r>
      <w:r w:rsidR="00710DBF" w:rsidRPr="00710DBF">
        <w:rPr>
          <w:rFonts w:ascii="Century" w:eastAsia="ＭＳ 明朝" w:hAnsi="Century" w:cs="Times New Roman" w:hint="eastAsia"/>
        </w:rPr>
        <w:t>の勝ち）</w:t>
      </w:r>
    </w:p>
    <w:p w:rsidR="00710DBF" w:rsidRPr="00710DBF" w:rsidRDefault="00710DBF" w:rsidP="004B6C3F">
      <w:pPr>
        <w:ind w:firstLineChars="100" w:firstLine="210"/>
        <w:rPr>
          <w:rFonts w:ascii="Century" w:eastAsia="ＭＳ 明朝" w:hAnsi="Century" w:cs="Times New Roman"/>
        </w:rPr>
      </w:pPr>
      <w:r w:rsidRPr="00710DBF">
        <w:rPr>
          <w:rFonts w:ascii="Century" w:eastAsia="ＭＳ 明朝" w:hAnsi="Century" w:cs="Times New Roman" w:hint="eastAsia"/>
        </w:rPr>
        <w:t>在留更新の拒否について</w:t>
      </w:r>
      <w:r w:rsidRPr="00710DBF">
        <w:rPr>
          <w:rFonts w:ascii="Century" w:eastAsia="ＭＳ 明朝" w:hAnsi="Century" w:cs="Times New Roman"/>
        </w:rPr>
        <w:t>Y</w:t>
      </w:r>
      <w:r w:rsidRPr="00710DBF">
        <w:rPr>
          <w:rFonts w:ascii="Century" w:eastAsia="ＭＳ 明朝" w:hAnsi="Century" w:cs="Times New Roman" w:hint="eastAsia"/>
        </w:rPr>
        <w:t>が「相当広汎な裁量を有する」ことを認めつつも、「この裁量権も憲法その他の法令上、一定の制限に服するのは当然である」とした。その上で①については</w:t>
      </w:r>
      <w:r w:rsidRPr="00710DBF">
        <w:rPr>
          <w:rFonts w:ascii="Century" w:eastAsia="ＭＳ 明朝" w:hAnsi="Century" w:cs="Times New Roman"/>
        </w:rPr>
        <w:t>X</w:t>
      </w:r>
      <w:r w:rsidRPr="00710DBF">
        <w:rPr>
          <w:rFonts w:ascii="Century" w:eastAsia="ＭＳ 明朝" w:hAnsi="Century" w:cs="Times New Roman" w:hint="eastAsia"/>
        </w:rPr>
        <w:t>の転職には一応の理由があり、転職者に対して更新を許可した前例もあるから、</w:t>
      </w:r>
      <w:r w:rsidRPr="00710DBF">
        <w:rPr>
          <w:rFonts w:ascii="Century" w:eastAsia="ＭＳ 明朝" w:hAnsi="Century" w:cs="Times New Roman"/>
        </w:rPr>
        <w:t>Y</w:t>
      </w:r>
      <w:r w:rsidRPr="00710DBF">
        <w:rPr>
          <w:rFonts w:ascii="Century" w:eastAsia="ＭＳ 明朝" w:hAnsi="Century" w:cs="Times New Roman" w:hint="eastAsia"/>
        </w:rPr>
        <w:t>の処分は「社会通念上著しく妥当さを欠く」として、②については</w:t>
      </w:r>
      <w:r w:rsidRPr="00710DBF">
        <w:rPr>
          <w:rFonts w:ascii="Century" w:eastAsia="ＭＳ 明朝" w:hAnsi="Century" w:cs="Times New Roman"/>
        </w:rPr>
        <w:t>(a)</w:t>
      </w:r>
      <w:r w:rsidRPr="00710DBF">
        <w:rPr>
          <w:rFonts w:ascii="Century" w:eastAsia="ＭＳ 明朝" w:hAnsi="Century" w:cs="Times New Roman" w:hint="eastAsia"/>
        </w:rPr>
        <w:t>米国人として米国の政策に反対していただけ</w:t>
      </w:r>
      <w:r w:rsidRPr="00710DBF">
        <w:rPr>
          <w:rFonts w:ascii="Century" w:eastAsia="ＭＳ 明朝" w:hAnsi="Century" w:cs="Times New Roman"/>
        </w:rPr>
        <w:t>(b)</w:t>
      </w:r>
      <w:r w:rsidRPr="00710DBF">
        <w:rPr>
          <w:rFonts w:ascii="Century" w:eastAsia="ＭＳ 明朝" w:hAnsi="Century" w:cs="Times New Roman" w:hint="eastAsia"/>
        </w:rPr>
        <w:t>参加容態は積極的、指導的なものでなかった</w:t>
      </w:r>
      <w:r w:rsidRPr="00710DBF">
        <w:rPr>
          <w:rFonts w:ascii="Century" w:eastAsia="ＭＳ 明朝" w:hAnsi="Century" w:cs="Times New Roman"/>
        </w:rPr>
        <w:t>(c)</w:t>
      </w:r>
      <w:r w:rsidRPr="00710DBF">
        <w:rPr>
          <w:rFonts w:ascii="Century" w:eastAsia="ＭＳ 明朝" w:hAnsi="Century" w:cs="Times New Roman" w:hint="eastAsia"/>
        </w:rPr>
        <w:t>在留外国人にとって直接の利害関係をもつ問題である、ことを理由に、</w:t>
      </w:r>
      <w:r w:rsidR="00CC5288">
        <w:rPr>
          <w:rFonts w:ascii="Century" w:eastAsia="ＭＳ 明朝" w:hAnsi="Century" w:cs="Times New Roman" w:hint="eastAsia"/>
        </w:rPr>
        <w:t>Y</w:t>
      </w:r>
      <w:r w:rsidR="00CC5288">
        <w:rPr>
          <w:rFonts w:ascii="Century" w:eastAsia="ＭＳ 明朝" w:hAnsi="Century" w:cs="Times New Roman" w:hint="eastAsia"/>
        </w:rPr>
        <w:t>の処分は</w:t>
      </w:r>
      <w:r w:rsidRPr="00710DBF">
        <w:rPr>
          <w:rFonts w:ascii="Century" w:eastAsia="ＭＳ 明朝" w:hAnsi="Century" w:cs="Times New Roman" w:hint="eastAsia"/>
        </w:rPr>
        <w:t>「社会通念上著しく妥当性を欠く」とした。</w:t>
      </w:r>
    </w:p>
    <w:p w:rsidR="00710DBF" w:rsidRPr="00710DBF" w:rsidRDefault="00710DBF" w:rsidP="00710DBF">
      <w:pPr>
        <w:rPr>
          <w:rFonts w:ascii="Century" w:eastAsia="ＭＳ 明朝" w:hAnsi="Century" w:cs="Times New Roman"/>
        </w:rPr>
      </w:pPr>
    </w:p>
    <w:p w:rsidR="00710DBF" w:rsidRPr="00710DBF" w:rsidRDefault="004B6C3F" w:rsidP="00710DBF">
      <w:pPr>
        <w:rPr>
          <w:rFonts w:ascii="Century" w:eastAsia="ＭＳ 明朝" w:hAnsi="Century" w:cs="Times New Roman"/>
        </w:rPr>
      </w:pPr>
      <w:r w:rsidRPr="003A5DE4">
        <w:rPr>
          <w:rFonts w:ascii="Century" w:eastAsia="ＭＳ 明朝" w:hAnsi="Century" w:cs="Times New Roman" w:hint="eastAsia"/>
          <w:szCs w:val="32"/>
        </w:rPr>
        <w:t>【</w:t>
      </w:r>
      <w:r w:rsidR="00710DBF" w:rsidRPr="003A5DE4">
        <w:rPr>
          <w:rFonts w:ascii="Century" w:eastAsia="ＭＳ 明朝" w:hAnsi="Century" w:cs="Times New Roman" w:hint="eastAsia"/>
          <w:szCs w:val="32"/>
        </w:rPr>
        <w:t>控訴審</w:t>
      </w:r>
      <w:r w:rsidRPr="003A5DE4">
        <w:rPr>
          <w:rFonts w:ascii="Century" w:eastAsia="ＭＳ 明朝" w:hAnsi="Century" w:cs="Times New Roman" w:hint="eastAsia"/>
          <w:szCs w:val="32"/>
        </w:rPr>
        <w:t>】</w:t>
      </w:r>
      <w:r w:rsidR="00710DBF" w:rsidRPr="00710DBF">
        <w:rPr>
          <w:rFonts w:ascii="Century" w:eastAsia="ＭＳ 明朝" w:hAnsi="Century" w:cs="Times New Roman" w:hint="eastAsia"/>
        </w:rPr>
        <w:t>第１審判決を取り消し。（</w:t>
      </w:r>
      <w:r w:rsidR="00710DBF" w:rsidRPr="00710DBF">
        <w:rPr>
          <w:rFonts w:ascii="Century" w:eastAsia="ＭＳ 明朝" w:hAnsi="Century" w:cs="Times New Roman"/>
        </w:rPr>
        <w:t>Y</w:t>
      </w:r>
      <w:r w:rsidR="00710DBF" w:rsidRPr="00710DBF">
        <w:rPr>
          <w:rFonts w:ascii="Century" w:eastAsia="ＭＳ 明朝" w:hAnsi="Century" w:cs="Times New Roman" w:hint="eastAsia"/>
        </w:rPr>
        <w:t>の勝ち）</w:t>
      </w:r>
    </w:p>
    <w:p w:rsidR="00710DBF" w:rsidRPr="00710DBF" w:rsidRDefault="00710DBF" w:rsidP="004B6C3F">
      <w:pPr>
        <w:ind w:firstLineChars="100" w:firstLine="210"/>
        <w:rPr>
          <w:rFonts w:ascii="Century" w:eastAsia="ＭＳ 明朝" w:hAnsi="Century" w:cs="Times New Roman"/>
        </w:rPr>
      </w:pPr>
      <w:r w:rsidRPr="00710DBF">
        <w:rPr>
          <w:rFonts w:ascii="Century" w:eastAsia="ＭＳ 明朝" w:hAnsi="Century" w:cs="Times New Roman" w:hint="eastAsia"/>
        </w:rPr>
        <w:t>外国人の受け入れは基本的には受入国の自由であり、その判断は</w:t>
      </w:r>
      <w:r w:rsidRPr="00710DBF">
        <w:rPr>
          <w:rFonts w:ascii="Century" w:eastAsia="ＭＳ 明朝" w:hAnsi="Century" w:cs="Times New Roman"/>
        </w:rPr>
        <w:t>Y</w:t>
      </w:r>
      <w:r w:rsidRPr="00710DBF">
        <w:rPr>
          <w:rFonts w:ascii="Century" w:eastAsia="ＭＳ 明朝" w:hAnsi="Century" w:cs="Times New Roman" w:hint="eastAsia"/>
        </w:rPr>
        <w:t>の自由な裁量に任されているとした。</w:t>
      </w:r>
    </w:p>
    <w:p w:rsidR="00710DBF" w:rsidRPr="00710DBF" w:rsidRDefault="00710DBF" w:rsidP="00710DBF">
      <w:pPr>
        <w:rPr>
          <w:rFonts w:ascii="Century" w:eastAsia="ＭＳ 明朝" w:hAnsi="Century" w:cs="Times New Roman"/>
        </w:rPr>
      </w:pPr>
    </w:p>
    <w:p w:rsidR="00710DBF" w:rsidRPr="00710DBF" w:rsidRDefault="004B6C3F" w:rsidP="00710DBF">
      <w:pPr>
        <w:rPr>
          <w:rFonts w:ascii="Century" w:eastAsia="ＭＳ 明朝" w:hAnsi="Century" w:cs="Times New Roman"/>
        </w:rPr>
      </w:pPr>
      <w:r w:rsidRPr="003A5DE4">
        <w:rPr>
          <w:rFonts w:ascii="Century" w:eastAsia="ＭＳ 明朝" w:hAnsi="Century" w:cs="Times New Roman" w:hint="eastAsia"/>
          <w:szCs w:val="32"/>
        </w:rPr>
        <w:t>【</w:t>
      </w:r>
      <w:r w:rsidR="00710DBF" w:rsidRPr="003A5DE4">
        <w:rPr>
          <w:rFonts w:ascii="Century" w:eastAsia="ＭＳ 明朝" w:hAnsi="Century" w:cs="Times New Roman" w:hint="eastAsia"/>
          <w:szCs w:val="32"/>
        </w:rPr>
        <w:t>最高裁</w:t>
      </w:r>
      <w:r w:rsidRPr="003A5DE4">
        <w:rPr>
          <w:rFonts w:ascii="Century" w:eastAsia="ＭＳ 明朝" w:hAnsi="Century" w:cs="Times New Roman" w:hint="eastAsia"/>
          <w:szCs w:val="32"/>
        </w:rPr>
        <w:t>】</w:t>
      </w:r>
      <w:r w:rsidR="003A5DE4">
        <w:rPr>
          <w:rFonts w:ascii="Century" w:eastAsia="ＭＳ 明朝" w:hAnsi="Century" w:cs="Times New Roman" w:hint="eastAsia"/>
          <w:b/>
          <w:szCs w:val="32"/>
        </w:rPr>
        <w:t xml:space="preserve">　</w:t>
      </w:r>
      <w:r w:rsidR="00710DBF" w:rsidRPr="00710DBF">
        <w:rPr>
          <w:rFonts w:ascii="Century" w:eastAsia="ＭＳ 明朝" w:hAnsi="Century" w:cs="Times New Roman" w:hint="eastAsia"/>
        </w:rPr>
        <w:t>上告棄却（</w:t>
      </w:r>
      <w:r w:rsidR="00710DBF" w:rsidRPr="00710DBF">
        <w:rPr>
          <w:rFonts w:ascii="Century" w:eastAsia="ＭＳ 明朝" w:hAnsi="Century" w:cs="Times New Roman"/>
        </w:rPr>
        <w:t>Y</w:t>
      </w:r>
      <w:r w:rsidR="00710DBF" w:rsidRPr="00710DBF">
        <w:rPr>
          <w:rFonts w:ascii="Century" w:eastAsia="ＭＳ 明朝" w:hAnsi="Century" w:cs="Times New Roman" w:hint="eastAsia"/>
        </w:rPr>
        <w:t>の勝ち）</w:t>
      </w:r>
    </w:p>
    <w:p w:rsidR="00565EAD" w:rsidRDefault="00565EAD" w:rsidP="004B6C3F">
      <w:pPr>
        <w:ind w:firstLineChars="100" w:firstLine="210"/>
        <w:rPr>
          <w:rFonts w:ascii="Century" w:eastAsia="ＭＳ 明朝" w:hAnsi="Century" w:cs="Times New Roman"/>
        </w:rPr>
      </w:pPr>
      <w:r>
        <w:rPr>
          <w:rFonts w:ascii="Century" w:eastAsia="ＭＳ 明朝" w:hAnsi="Century" w:cs="Times New Roman" w:hint="eastAsia"/>
        </w:rPr>
        <w:t>(a)</w:t>
      </w:r>
      <w:r w:rsidR="00710DBF" w:rsidRPr="00710DBF">
        <w:rPr>
          <w:rFonts w:ascii="Century" w:eastAsia="ＭＳ 明朝" w:hAnsi="Century" w:cs="Times New Roman" w:hint="eastAsia"/>
        </w:rPr>
        <w:t>憲法</w:t>
      </w:r>
      <w:r w:rsidR="00710DBF" w:rsidRPr="00710DBF">
        <w:rPr>
          <w:rFonts w:ascii="Century" w:eastAsia="ＭＳ 明朝" w:hAnsi="Century" w:cs="Times New Roman"/>
        </w:rPr>
        <w:t>22</w:t>
      </w:r>
      <w:r w:rsidR="00710DBF" w:rsidRPr="00710DBF">
        <w:rPr>
          <w:rFonts w:ascii="Century" w:eastAsia="ＭＳ 明朝" w:hAnsi="Century" w:cs="Times New Roman" w:hint="eastAsia"/>
        </w:rPr>
        <w:t>条</w:t>
      </w:r>
      <w:r w:rsidR="00710DBF" w:rsidRPr="00710DBF">
        <w:rPr>
          <w:rFonts w:ascii="Century" w:eastAsia="ＭＳ 明朝" w:hAnsi="Century" w:cs="Times New Roman"/>
        </w:rPr>
        <w:t>1</w:t>
      </w:r>
      <w:r w:rsidR="00710DBF" w:rsidRPr="00710DBF">
        <w:rPr>
          <w:rFonts w:ascii="Century" w:eastAsia="ＭＳ 明朝" w:hAnsi="Century" w:cs="Times New Roman" w:hint="eastAsia"/>
        </w:rPr>
        <w:t>項は、日本国内における居住・移転の自由を保障するにとどまり、外国人がわが国に入国することについてはなんら規定していない。</w:t>
      </w:r>
      <w:r w:rsidRPr="00710DBF">
        <w:rPr>
          <w:rFonts w:ascii="Century" w:eastAsia="ＭＳ 明朝" w:hAnsi="Century" w:cs="Times New Roman" w:hint="eastAsia"/>
        </w:rPr>
        <w:t>国際慣習法上においても、国家は外国人を受け入れる義務を負うわけではなく、外国人を受け入れるかどうか、またその条件をどのようなものにするかを、当該国家が自由に決定できるのであり、この考えとも同じ論理であるとした</w:t>
      </w:r>
      <w:r>
        <w:rPr>
          <w:rFonts w:ascii="Century" w:eastAsia="ＭＳ 明朝" w:hAnsi="Century" w:cs="Times New Roman" w:hint="eastAsia"/>
        </w:rPr>
        <w:t>。</w:t>
      </w:r>
      <w:r w:rsidR="00407D05">
        <w:rPr>
          <w:rFonts w:ascii="Century" w:eastAsia="ＭＳ 明朝" w:hAnsi="Century" w:cs="Times New Roman" w:hint="eastAsia"/>
        </w:rPr>
        <w:t>憲法上、外国人は、わが国に入国する自由を保障されているものでないことはもちろん、在留の権利ないし引き続き在留することを要求しうる権利を保障されているものでもない。</w:t>
      </w:r>
    </w:p>
    <w:p w:rsidR="00710DBF" w:rsidRPr="00710DBF" w:rsidRDefault="00565EAD" w:rsidP="004B6C3F">
      <w:pPr>
        <w:ind w:firstLineChars="100" w:firstLine="210"/>
        <w:rPr>
          <w:rFonts w:ascii="Century" w:eastAsia="ＭＳ 明朝" w:hAnsi="Century" w:cs="Times New Roman"/>
        </w:rPr>
      </w:pPr>
      <w:r>
        <w:rPr>
          <w:rFonts w:ascii="Century" w:eastAsia="ＭＳ 明朝" w:hAnsi="Century" w:cs="Times New Roman" w:hint="eastAsia"/>
        </w:rPr>
        <w:lastRenderedPageBreak/>
        <w:t>(b)</w:t>
      </w:r>
      <w:r>
        <w:rPr>
          <w:rFonts w:ascii="Century" w:eastAsia="ＭＳ 明朝" w:hAnsi="Century" w:cs="Times New Roman" w:hint="eastAsia"/>
        </w:rPr>
        <w:t>在留更新の拒否の決定は法務大臣の広範な裁量に委ねられている。したがって、著しく妥当性を欠くことが明らかである場合に限り、裁量権の逸脱・濫用があったものとして違法となる。</w:t>
      </w:r>
    </w:p>
    <w:p w:rsidR="00710DBF" w:rsidRPr="00710DBF" w:rsidRDefault="00710DBF" w:rsidP="004B6C3F">
      <w:pPr>
        <w:ind w:firstLineChars="100" w:firstLine="221"/>
        <w:rPr>
          <w:rFonts w:ascii="Century" w:eastAsia="ＭＳ 明朝" w:hAnsi="Century" w:cs="Times New Roman"/>
          <w:b/>
          <w:sz w:val="22"/>
        </w:rPr>
      </w:pPr>
      <w:r w:rsidRPr="00710DBF">
        <w:rPr>
          <w:rFonts w:ascii="Century" w:eastAsia="ＭＳ 明朝" w:hAnsi="Century" w:cs="Times New Roman" w:hint="eastAsia"/>
          <w:b/>
          <w:sz w:val="22"/>
        </w:rPr>
        <w:t>基本→法務大臣の広汎な裁量権</w:t>
      </w:r>
    </w:p>
    <w:p w:rsidR="00710DBF" w:rsidRPr="00710DBF" w:rsidRDefault="00710DBF" w:rsidP="004B6C3F">
      <w:pPr>
        <w:ind w:leftChars="100" w:left="873" w:hangingChars="300" w:hanging="663"/>
        <w:rPr>
          <w:rFonts w:ascii="Century" w:eastAsia="ＭＳ 明朝" w:hAnsi="Century" w:cs="Times New Roman"/>
          <w:b/>
          <w:sz w:val="22"/>
        </w:rPr>
      </w:pPr>
      <w:r w:rsidRPr="00710DBF">
        <w:rPr>
          <w:rFonts w:ascii="Century" w:eastAsia="ＭＳ 明朝" w:hAnsi="Century" w:cs="Times New Roman" w:hint="eastAsia"/>
          <w:b/>
          <w:sz w:val="22"/>
        </w:rPr>
        <w:t>例外→判断の基礎となった事実に重大な誤認、または事実に対する評価が社会通念に照らして著しく妥当でない時、違法。</w:t>
      </w:r>
    </w:p>
    <w:p w:rsidR="00710DBF" w:rsidRPr="00710DBF" w:rsidRDefault="00710DBF" w:rsidP="00710DBF">
      <w:pPr>
        <w:rPr>
          <w:rFonts w:ascii="Century" w:eastAsia="ＭＳ 明朝" w:hAnsi="Century" w:cs="Times New Roman"/>
        </w:rPr>
      </w:pPr>
    </w:p>
    <w:p w:rsidR="00565EAD" w:rsidRDefault="00565EAD" w:rsidP="00C81A4C">
      <w:pPr>
        <w:ind w:firstLineChars="100" w:firstLine="210"/>
        <w:rPr>
          <w:rFonts w:ascii="Century" w:eastAsia="ＭＳ 明朝" w:hAnsi="Century" w:cs="Times New Roman"/>
        </w:rPr>
      </w:pPr>
      <w:r>
        <w:rPr>
          <w:rFonts w:ascii="Century" w:eastAsia="ＭＳ 明朝" w:hAnsi="Century" w:cs="Times New Roman" w:hint="eastAsia"/>
        </w:rPr>
        <w:t>(c)</w:t>
      </w:r>
      <w:r w:rsidR="00710DBF" w:rsidRPr="00710DBF">
        <w:rPr>
          <w:rFonts w:ascii="Century" w:eastAsia="ＭＳ 明朝" w:hAnsi="Century" w:cs="Times New Roman" w:hint="eastAsia"/>
        </w:rPr>
        <w:t>憲法の諸規定に見る基本的人権の保障は、権利の性質上日本国民のみをその対象とされているものを除き、我が国に在留する外国人に対しても等しく及ぶものと解すべきである。</w:t>
      </w:r>
    </w:p>
    <w:p w:rsidR="00565EAD" w:rsidRPr="00565EAD" w:rsidRDefault="00565EAD" w:rsidP="00710DBF">
      <w:pPr>
        <w:rPr>
          <w:rFonts w:ascii="Century" w:eastAsia="ＭＳ 明朝" w:hAnsi="Century" w:cs="Times New Roman"/>
        </w:rPr>
      </w:pPr>
      <w:r w:rsidRPr="00565EAD">
        <w:rPr>
          <w:rFonts w:ascii="Century" w:eastAsia="ＭＳ 明朝" w:hAnsi="Century" w:cs="Times New Roman" w:hint="eastAsia"/>
        </w:rPr>
        <w:t>政治活動の自由についても、わが国の政治的意思決定又はその実施に影響を及ぼす活動等を外国人の地位にかんがみ、これを認める</w:t>
      </w:r>
      <w:r>
        <w:rPr>
          <w:rFonts w:ascii="Century" w:eastAsia="ＭＳ 明朝" w:hAnsi="Century" w:cs="Times New Roman" w:hint="eastAsia"/>
        </w:rPr>
        <w:t>ことが相当でないと解されるものを除き、その保障が及ぶ。</w:t>
      </w:r>
    </w:p>
    <w:p w:rsidR="00710DBF" w:rsidRPr="00710DBF" w:rsidRDefault="00565EAD" w:rsidP="00C81A4C">
      <w:pPr>
        <w:ind w:firstLineChars="100" w:firstLine="210"/>
        <w:rPr>
          <w:rFonts w:ascii="Century" w:eastAsia="ＭＳ 明朝" w:hAnsi="Century" w:cs="Times New Roman"/>
        </w:rPr>
      </w:pPr>
      <w:r>
        <w:rPr>
          <w:rFonts w:ascii="Century" w:eastAsia="ＭＳ 明朝" w:hAnsi="Century" w:cs="Times New Roman" w:hint="eastAsia"/>
          <w:u w:val="single"/>
        </w:rPr>
        <w:t>(d)</w:t>
      </w:r>
      <w:r w:rsidR="00710DBF" w:rsidRPr="00710DBF">
        <w:rPr>
          <w:rFonts w:ascii="Century" w:eastAsia="ＭＳ 明朝" w:hAnsi="Century" w:cs="Times New Roman" w:hint="eastAsia"/>
          <w:u w:val="single"/>
        </w:rPr>
        <w:t>しかしながら、外国人に対する人権の保障は、外国人在留制度の枠内で与えられていると解するのが相当であり、在留期間中に保障された行為が、在留更新の際の消極的な事情として斟酌されないことまでを保障したものではない</w:t>
      </w:r>
      <w:r w:rsidR="00710DBF" w:rsidRPr="00710DBF">
        <w:rPr>
          <w:rFonts w:ascii="Century" w:eastAsia="ＭＳ 明朝" w:hAnsi="Century" w:cs="Times New Roman" w:hint="eastAsia"/>
        </w:rPr>
        <w:t>、とした。（在留期間中に保障されていた行動が、在留更新の審査の際にマイナスポイントとなっても、仕方ない）</w:t>
      </w:r>
    </w:p>
    <w:p w:rsidR="00710DBF" w:rsidRPr="00710DBF" w:rsidRDefault="00565EAD" w:rsidP="00C81A4C">
      <w:pPr>
        <w:ind w:firstLineChars="100" w:firstLine="210"/>
        <w:rPr>
          <w:rFonts w:ascii="Century" w:eastAsia="ＭＳ 明朝" w:hAnsi="Century" w:cs="Times New Roman"/>
        </w:rPr>
      </w:pPr>
      <w:r>
        <w:rPr>
          <w:rFonts w:ascii="Century" w:eastAsia="ＭＳ 明朝" w:hAnsi="Century" w:cs="Times New Roman" w:hint="eastAsia"/>
        </w:rPr>
        <w:t>(e) X</w:t>
      </w:r>
      <w:r>
        <w:rPr>
          <w:rFonts w:ascii="Century" w:eastAsia="ＭＳ 明朝" w:hAnsi="Century" w:cs="Times New Roman" w:hint="eastAsia"/>
        </w:rPr>
        <w:t>の政治活動は、直ちに憲法の保障が及ばない政治活動であるとは言えないが、</w:t>
      </w:r>
      <w:r>
        <w:rPr>
          <w:rFonts w:ascii="Century" w:eastAsia="ＭＳ 明朝" w:hAnsi="Century" w:cs="Times New Roman" w:hint="eastAsia"/>
        </w:rPr>
        <w:t>Y</w:t>
      </w:r>
      <w:r>
        <w:rPr>
          <w:rFonts w:ascii="Century" w:eastAsia="ＭＳ 明朝" w:hAnsi="Century" w:cs="Times New Roman" w:hint="eastAsia"/>
        </w:rPr>
        <w:t>の判断に裁量権の逸脱・濫用を認めることはできない。</w:t>
      </w:r>
    </w:p>
    <w:p w:rsidR="00710DBF" w:rsidRPr="00565EAD" w:rsidRDefault="00710DBF" w:rsidP="00710DBF">
      <w:pPr>
        <w:rPr>
          <w:rFonts w:ascii="Century" w:eastAsia="ＭＳ 明朝" w:hAnsi="Century" w:cs="Times New Roman"/>
        </w:rPr>
      </w:pPr>
    </w:p>
    <w:p w:rsidR="00710DBF" w:rsidRPr="008D139F" w:rsidRDefault="00565EAD" w:rsidP="00710DBF">
      <w:pPr>
        <w:rPr>
          <w:rFonts w:ascii="Century" w:eastAsia="ＭＳ 明朝" w:hAnsi="Century" w:cs="Times New Roman"/>
          <w:sz w:val="32"/>
          <w:szCs w:val="32"/>
        </w:rPr>
      </w:pPr>
      <w:r w:rsidRPr="00217888">
        <w:rPr>
          <w:rFonts w:ascii="Century" w:eastAsia="ＭＳ 明朝" w:hAnsi="Century" w:cs="Times New Roman" w:hint="eastAsia"/>
          <w:sz w:val="24"/>
          <w:szCs w:val="32"/>
        </w:rPr>
        <w:t>(2)</w:t>
      </w:r>
      <w:r w:rsidR="00710DBF" w:rsidRPr="00217888">
        <w:rPr>
          <w:rFonts w:ascii="Century" w:eastAsia="ＭＳ 明朝" w:hAnsi="Century" w:cs="Times New Roman" w:hint="eastAsia"/>
          <w:sz w:val="24"/>
          <w:szCs w:val="32"/>
        </w:rPr>
        <w:t>判例のまとめ</w:t>
      </w:r>
      <w:r w:rsidRPr="00217888">
        <w:rPr>
          <w:rFonts w:ascii="Century" w:eastAsia="ＭＳ 明朝" w:hAnsi="Century" w:cs="Times New Roman" w:hint="eastAsia"/>
          <w:sz w:val="24"/>
          <w:szCs w:val="32"/>
        </w:rPr>
        <w:t>と論点</w:t>
      </w:r>
    </w:p>
    <w:p w:rsidR="00710DBF" w:rsidRDefault="00217888" w:rsidP="00217888">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sidR="00565EAD">
        <w:rPr>
          <w:rFonts w:ascii="Century" w:eastAsia="ＭＳ 明朝" w:hAnsi="Century" w:cs="Times New Roman" w:hint="eastAsia"/>
          <w:szCs w:val="21"/>
        </w:rPr>
        <w:t>外国人の出入国管理における法務大臣の広範な裁量を認めたが、</w:t>
      </w:r>
      <w:r w:rsidR="008D139F">
        <w:rPr>
          <w:rFonts w:ascii="Century" w:eastAsia="ＭＳ 明朝" w:hAnsi="Century" w:cs="Times New Roman" w:hint="eastAsia"/>
          <w:szCs w:val="21"/>
        </w:rPr>
        <w:t>それに問題はないか。</w:t>
      </w:r>
    </w:p>
    <w:p w:rsidR="008D139F" w:rsidRDefault="00217888" w:rsidP="00217888">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sidR="008D139F">
        <w:rPr>
          <w:rFonts w:ascii="Century" w:eastAsia="ＭＳ 明朝" w:hAnsi="Century" w:cs="Times New Roman" w:hint="eastAsia"/>
          <w:szCs w:val="21"/>
        </w:rPr>
        <w:t>X</w:t>
      </w:r>
      <w:r w:rsidR="008D139F">
        <w:rPr>
          <w:rFonts w:ascii="Century" w:eastAsia="ＭＳ 明朝" w:hAnsi="Century" w:cs="Times New Roman" w:hint="eastAsia"/>
          <w:szCs w:val="21"/>
        </w:rPr>
        <w:t>の憲法上保障された政治活動をマイナスに斟酌したことは妥当か。</w:t>
      </w:r>
    </w:p>
    <w:p w:rsidR="008D139F" w:rsidRDefault="00217888" w:rsidP="00217888">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sidR="008D139F">
        <w:rPr>
          <w:rFonts w:ascii="Century" w:eastAsia="ＭＳ 明朝" w:hAnsi="Century" w:cs="Times New Roman" w:hint="eastAsia"/>
          <w:szCs w:val="21"/>
        </w:rPr>
        <w:t>X</w:t>
      </w:r>
      <w:r w:rsidR="008D139F">
        <w:rPr>
          <w:rFonts w:ascii="Century" w:eastAsia="ＭＳ 明朝" w:hAnsi="Century" w:cs="Times New Roman" w:hint="eastAsia"/>
          <w:szCs w:val="21"/>
        </w:rPr>
        <w:t>の日本国内での政治活動を萎縮させることにならないか。</w:t>
      </w:r>
    </w:p>
    <w:p w:rsidR="00C6337A" w:rsidRDefault="00C6337A" w:rsidP="00217888">
      <w:pPr>
        <w:ind w:firstLineChars="100" w:firstLine="210"/>
        <w:rPr>
          <w:rFonts w:ascii="Century" w:eastAsia="ＭＳ 明朝" w:hAnsi="Century" w:cs="Times New Roman" w:hint="eastAsia"/>
          <w:szCs w:val="21"/>
        </w:rPr>
      </w:pPr>
    </w:p>
    <w:p w:rsidR="00CC5288" w:rsidRDefault="00CC5288" w:rsidP="00217888">
      <w:pPr>
        <w:ind w:firstLineChars="100" w:firstLine="210"/>
        <w:rPr>
          <w:rFonts w:ascii="Century" w:eastAsia="ＭＳ 明朝" w:hAnsi="Century" w:cs="Times New Roman"/>
          <w:szCs w:val="21"/>
        </w:rPr>
      </w:pPr>
    </w:p>
    <w:p w:rsidR="00CC5288" w:rsidRPr="00CC5288" w:rsidRDefault="00CC5288" w:rsidP="00CC5288">
      <w:pPr>
        <w:ind w:firstLineChars="100" w:firstLine="210"/>
        <w:rPr>
          <w:rFonts w:ascii="Century" w:eastAsia="ＭＳ 明朝" w:hAnsi="Century" w:cs="Times New Roman" w:hint="eastAsia"/>
          <w:szCs w:val="21"/>
        </w:rPr>
      </w:pPr>
      <w:r w:rsidRPr="00CC5288">
        <w:rPr>
          <w:rFonts w:ascii="Century" w:eastAsia="ＭＳ 明朝" w:hAnsi="Century" w:cs="Times New Roman" w:hint="eastAsia"/>
          <w:szCs w:val="21"/>
        </w:rPr>
        <w:t>今回問題になった政治活動の自由は参政権的機能を持つが、参政権そのものではないし、外国人の政治活動は国民が多様な見解を踏まえて意思決定するうえでも重要であるから、国民と同様に外国人にも保障されるべきである。</w:t>
      </w:r>
    </w:p>
    <w:p w:rsidR="005264EA" w:rsidRDefault="00CC5288" w:rsidP="00CC5288">
      <w:pPr>
        <w:ind w:firstLineChars="100" w:firstLine="210"/>
        <w:rPr>
          <w:rFonts w:ascii="Century" w:eastAsia="ＭＳ 明朝" w:hAnsi="Century" w:cs="Times New Roman"/>
          <w:szCs w:val="21"/>
        </w:rPr>
      </w:pPr>
      <w:r w:rsidRPr="00CC5288">
        <w:rPr>
          <w:rFonts w:ascii="Century" w:eastAsia="ＭＳ 明朝" w:hAnsi="Century" w:cs="Times New Roman" w:hint="eastAsia"/>
          <w:szCs w:val="21"/>
        </w:rPr>
        <w:t>「政治活動の自由について国籍による差別がどの程度許されるか」という問題については、外国人の在留資格や生活実態も踏まえつつ、個別具体的に議論されるべきである。</w:t>
      </w:r>
    </w:p>
    <w:p w:rsidR="005264EA" w:rsidRDefault="005264EA" w:rsidP="00217888">
      <w:pPr>
        <w:ind w:firstLineChars="100" w:firstLine="210"/>
        <w:rPr>
          <w:rFonts w:ascii="Century" w:eastAsia="ＭＳ 明朝" w:hAnsi="Century" w:cs="Times New Roman"/>
          <w:szCs w:val="21"/>
        </w:rPr>
      </w:pPr>
    </w:p>
    <w:p w:rsidR="005264EA" w:rsidRDefault="005264EA" w:rsidP="00217888">
      <w:pPr>
        <w:ind w:firstLineChars="100" w:firstLine="210"/>
        <w:rPr>
          <w:rFonts w:ascii="Century" w:eastAsia="ＭＳ 明朝" w:hAnsi="Century" w:cs="Times New Roman" w:hint="eastAsia"/>
          <w:szCs w:val="21"/>
        </w:rPr>
      </w:pPr>
    </w:p>
    <w:p w:rsidR="00CC5288" w:rsidRDefault="00CC5288" w:rsidP="00217888">
      <w:pPr>
        <w:ind w:firstLineChars="100" w:firstLine="210"/>
        <w:rPr>
          <w:rFonts w:ascii="Century" w:eastAsia="ＭＳ 明朝" w:hAnsi="Century" w:cs="Times New Roman" w:hint="eastAsia"/>
          <w:szCs w:val="21"/>
        </w:rPr>
      </w:pPr>
    </w:p>
    <w:p w:rsidR="00CC5288" w:rsidRDefault="00CC5288" w:rsidP="00217888">
      <w:pPr>
        <w:ind w:firstLineChars="100" w:firstLine="210"/>
        <w:rPr>
          <w:rFonts w:ascii="Century" w:eastAsia="ＭＳ 明朝" w:hAnsi="Century" w:cs="Times New Roman" w:hint="eastAsia"/>
          <w:szCs w:val="21"/>
        </w:rPr>
      </w:pPr>
    </w:p>
    <w:p w:rsidR="00CC5288" w:rsidRPr="00710DBF" w:rsidRDefault="00CC5288" w:rsidP="00217888">
      <w:pPr>
        <w:ind w:firstLineChars="100" w:firstLine="210"/>
        <w:rPr>
          <w:rFonts w:ascii="Century" w:eastAsia="ＭＳ 明朝" w:hAnsi="Century" w:cs="Times New Roman"/>
          <w:szCs w:val="21"/>
        </w:rPr>
      </w:pPr>
    </w:p>
    <w:p w:rsidR="00522D78" w:rsidRDefault="008D139F">
      <w:pPr>
        <w:rPr>
          <w:sz w:val="28"/>
          <w:u w:val="single"/>
        </w:rPr>
      </w:pPr>
      <w:r>
        <w:rPr>
          <w:rFonts w:hint="eastAsia"/>
          <w:sz w:val="28"/>
          <w:u w:val="single"/>
        </w:rPr>
        <w:lastRenderedPageBreak/>
        <w:t>３、外国人の選挙権</w:t>
      </w:r>
    </w:p>
    <w:p w:rsidR="008D139F" w:rsidRPr="007F2F61" w:rsidRDefault="008D139F">
      <w:pPr>
        <w:rPr>
          <w:sz w:val="24"/>
          <w:szCs w:val="24"/>
        </w:rPr>
      </w:pPr>
      <w:r w:rsidRPr="007F2F61">
        <w:rPr>
          <w:rFonts w:hint="eastAsia"/>
          <w:sz w:val="24"/>
          <w:szCs w:val="24"/>
        </w:rPr>
        <w:t>(1)</w:t>
      </w:r>
      <w:r w:rsidRPr="007F2F61">
        <w:rPr>
          <w:rFonts w:hint="eastAsia"/>
          <w:sz w:val="24"/>
          <w:szCs w:val="24"/>
        </w:rPr>
        <w:t>外国人の選挙権では</w:t>
      </w:r>
    </w:p>
    <w:p w:rsidR="008D139F" w:rsidRPr="008D139F" w:rsidRDefault="008D139F" w:rsidP="008D139F">
      <w:pPr>
        <w:ind w:firstLineChars="100" w:firstLine="210"/>
        <w:rPr>
          <w:szCs w:val="21"/>
        </w:rPr>
      </w:pPr>
      <w:r w:rsidRPr="008D139F">
        <w:rPr>
          <w:rFonts w:hint="eastAsia"/>
          <w:szCs w:val="21"/>
        </w:rPr>
        <w:t>国政選挙（衆議院、参議院）の選挙権・被選挙権</w:t>
      </w:r>
    </w:p>
    <w:p w:rsidR="008D139F" w:rsidRDefault="008D139F" w:rsidP="008D139F">
      <w:pPr>
        <w:ind w:firstLineChars="100" w:firstLine="210"/>
        <w:rPr>
          <w:szCs w:val="21"/>
        </w:rPr>
      </w:pPr>
      <w:r w:rsidRPr="008D139F">
        <w:rPr>
          <w:rFonts w:hint="eastAsia"/>
          <w:szCs w:val="21"/>
        </w:rPr>
        <w:t>地方選挙（長、議会議員選挙）の選挙権・被選挙権</w:t>
      </w:r>
    </w:p>
    <w:p w:rsidR="008D139F" w:rsidRDefault="008D139F" w:rsidP="008D139F">
      <w:pPr>
        <w:ind w:firstLineChars="100" w:firstLine="210"/>
        <w:rPr>
          <w:szCs w:val="21"/>
        </w:rPr>
      </w:pPr>
      <w:r>
        <w:rPr>
          <w:rFonts w:hint="eastAsia"/>
          <w:szCs w:val="21"/>
        </w:rPr>
        <w:t>このうち特に問題となるのが地方選挙権である（他は禁止される。外国人は持たないとされている）</w:t>
      </w:r>
    </w:p>
    <w:p w:rsidR="008D139F" w:rsidRDefault="008D139F" w:rsidP="008D139F">
      <w:pPr>
        <w:ind w:firstLineChars="100" w:firstLine="210"/>
        <w:rPr>
          <w:szCs w:val="21"/>
        </w:rPr>
      </w:pPr>
    </w:p>
    <w:p w:rsidR="00C36903" w:rsidRPr="007F2F61" w:rsidRDefault="008D139F" w:rsidP="008D139F">
      <w:pPr>
        <w:rPr>
          <w:sz w:val="24"/>
          <w:szCs w:val="21"/>
        </w:rPr>
      </w:pPr>
      <w:r w:rsidRPr="007F2F61">
        <w:rPr>
          <w:rFonts w:hint="eastAsia"/>
          <w:sz w:val="24"/>
          <w:szCs w:val="21"/>
        </w:rPr>
        <w:t>(2)</w:t>
      </w:r>
      <w:r w:rsidR="00DA5C40" w:rsidRPr="007F2F61">
        <w:rPr>
          <w:rFonts w:hint="eastAsia"/>
          <w:sz w:val="24"/>
          <w:szCs w:val="21"/>
        </w:rPr>
        <w:t>外国人の地方参政権に対して</w:t>
      </w:r>
      <w:r w:rsidR="00C36903" w:rsidRPr="007F2F61">
        <w:rPr>
          <w:rFonts w:hint="eastAsia"/>
          <w:sz w:val="24"/>
          <w:szCs w:val="21"/>
        </w:rPr>
        <w:t>は以下の３</w:t>
      </w:r>
      <w:r w:rsidR="009C0773" w:rsidRPr="007F2F61">
        <w:rPr>
          <w:rFonts w:hint="eastAsia"/>
          <w:sz w:val="24"/>
          <w:szCs w:val="21"/>
        </w:rPr>
        <w:t>つの説</w:t>
      </w:r>
      <w:r w:rsidR="00C36903" w:rsidRPr="007F2F61">
        <w:rPr>
          <w:rFonts w:hint="eastAsia"/>
          <w:sz w:val="24"/>
          <w:szCs w:val="21"/>
        </w:rPr>
        <w:t>がある。</w:t>
      </w:r>
    </w:p>
    <w:p w:rsidR="00C36903" w:rsidRPr="009C0773" w:rsidRDefault="00C36903" w:rsidP="00C36903">
      <w:pPr>
        <w:pStyle w:val="a3"/>
        <w:numPr>
          <w:ilvl w:val="0"/>
          <w:numId w:val="5"/>
        </w:numPr>
        <w:ind w:leftChars="0"/>
        <w:rPr>
          <w:b/>
          <w:sz w:val="22"/>
          <w:szCs w:val="21"/>
        </w:rPr>
      </w:pPr>
      <w:r w:rsidRPr="009C0773">
        <w:rPr>
          <w:rFonts w:hint="eastAsia"/>
          <w:b/>
          <w:sz w:val="22"/>
          <w:szCs w:val="21"/>
        </w:rPr>
        <w:t>要請説</w:t>
      </w:r>
    </w:p>
    <w:p w:rsidR="00C36903" w:rsidRPr="00C36903" w:rsidRDefault="00C36903" w:rsidP="00C36903">
      <w:pPr>
        <w:pStyle w:val="a3"/>
        <w:ind w:leftChars="0" w:left="720"/>
        <w:rPr>
          <w:szCs w:val="21"/>
        </w:rPr>
      </w:pPr>
      <w:r>
        <w:rPr>
          <w:rFonts w:hint="eastAsia"/>
          <w:szCs w:val="21"/>
        </w:rPr>
        <w:t>外国人の参政権の享有を認める立法をすることが憲法の要請であり、それをしないことは違憲となる</w:t>
      </w:r>
      <w:r w:rsidR="009C0773">
        <w:rPr>
          <w:rFonts w:hint="eastAsia"/>
          <w:szCs w:val="21"/>
        </w:rPr>
        <w:t>。</w:t>
      </w:r>
    </w:p>
    <w:p w:rsidR="00C36903" w:rsidRPr="009C0773" w:rsidRDefault="00C36903" w:rsidP="00C36903">
      <w:pPr>
        <w:pStyle w:val="a3"/>
        <w:numPr>
          <w:ilvl w:val="0"/>
          <w:numId w:val="5"/>
        </w:numPr>
        <w:ind w:leftChars="0"/>
        <w:rPr>
          <w:b/>
          <w:sz w:val="22"/>
          <w:szCs w:val="21"/>
        </w:rPr>
      </w:pPr>
      <w:r w:rsidRPr="009C0773">
        <w:rPr>
          <w:rFonts w:hint="eastAsia"/>
          <w:b/>
          <w:sz w:val="22"/>
          <w:szCs w:val="21"/>
        </w:rPr>
        <w:t>禁止説</w:t>
      </w:r>
    </w:p>
    <w:p w:rsidR="00C36903" w:rsidRDefault="00C36903" w:rsidP="00C36903">
      <w:pPr>
        <w:pStyle w:val="a3"/>
        <w:ind w:leftChars="0" w:left="720"/>
        <w:rPr>
          <w:szCs w:val="21"/>
        </w:rPr>
      </w:pPr>
      <w:r>
        <w:rPr>
          <w:rFonts w:hint="eastAsia"/>
          <w:szCs w:val="21"/>
        </w:rPr>
        <w:t>外国人の参政権の享有は憲法上禁止されており、それを認める立法は違憲である</w:t>
      </w:r>
      <w:r w:rsidR="009C0773">
        <w:rPr>
          <w:rFonts w:hint="eastAsia"/>
          <w:szCs w:val="21"/>
        </w:rPr>
        <w:t>。</w:t>
      </w:r>
    </w:p>
    <w:p w:rsidR="00C36903" w:rsidRPr="009C0773" w:rsidRDefault="00C36903" w:rsidP="00C36903">
      <w:pPr>
        <w:pStyle w:val="a3"/>
        <w:numPr>
          <w:ilvl w:val="0"/>
          <w:numId w:val="5"/>
        </w:numPr>
        <w:ind w:leftChars="0"/>
        <w:rPr>
          <w:b/>
          <w:sz w:val="22"/>
          <w:szCs w:val="21"/>
        </w:rPr>
      </w:pPr>
      <w:r w:rsidRPr="009C0773">
        <w:rPr>
          <w:rFonts w:hint="eastAsia"/>
          <w:b/>
          <w:sz w:val="22"/>
          <w:szCs w:val="21"/>
        </w:rPr>
        <w:t>許容説</w:t>
      </w:r>
    </w:p>
    <w:p w:rsidR="009C0773" w:rsidRDefault="009C0773" w:rsidP="009C0773">
      <w:pPr>
        <w:pStyle w:val="a3"/>
        <w:ind w:leftChars="0" w:left="720"/>
        <w:rPr>
          <w:szCs w:val="21"/>
        </w:rPr>
      </w:pPr>
      <w:r>
        <w:rPr>
          <w:rFonts w:hint="eastAsia"/>
          <w:szCs w:val="21"/>
        </w:rPr>
        <w:t>外国人の参政権の享有を認める立法も認めない立法も違憲とはならない。</w:t>
      </w:r>
    </w:p>
    <w:p w:rsidR="009C0773" w:rsidRDefault="009C0773" w:rsidP="009C0773">
      <w:pPr>
        <w:pStyle w:val="a3"/>
        <w:ind w:leftChars="0" w:left="720"/>
        <w:rPr>
          <w:szCs w:val="21"/>
        </w:rPr>
      </w:pPr>
    </w:p>
    <w:p w:rsidR="00FD7335" w:rsidRDefault="008D139F">
      <w:pPr>
        <w:rPr>
          <w:szCs w:val="21"/>
          <w:lang w:eastAsia="zh-CN"/>
        </w:rPr>
      </w:pPr>
      <w:r w:rsidRPr="007F2F61">
        <w:rPr>
          <w:rFonts w:hint="eastAsia"/>
          <w:sz w:val="24"/>
          <w:szCs w:val="21"/>
          <w:lang w:eastAsia="zh-CN"/>
        </w:rPr>
        <w:t>(</w:t>
      </w:r>
      <w:r w:rsidRPr="007F2F61">
        <w:rPr>
          <w:rFonts w:hint="eastAsia"/>
          <w:sz w:val="24"/>
          <w:szCs w:val="21"/>
        </w:rPr>
        <w:t>3)</w:t>
      </w:r>
      <w:r w:rsidRPr="007F2F61">
        <w:rPr>
          <w:rFonts w:hint="eastAsia"/>
          <w:sz w:val="24"/>
          <w:szCs w:val="21"/>
        </w:rPr>
        <w:t>判例</w:t>
      </w:r>
      <w:r w:rsidR="00C6337A">
        <w:rPr>
          <w:rFonts w:hint="eastAsia"/>
          <w:sz w:val="24"/>
          <w:szCs w:val="21"/>
        </w:rPr>
        <w:t xml:space="preserve">　</w:t>
      </w:r>
      <w:r w:rsidR="00C96E9F">
        <w:rPr>
          <w:rFonts w:hint="eastAsia"/>
          <w:b/>
          <w:sz w:val="28"/>
          <w:lang w:eastAsia="zh-CN"/>
        </w:rPr>
        <w:t>定住外国人選挙権</w:t>
      </w:r>
      <w:r w:rsidR="00FD7335" w:rsidRPr="00FD7335">
        <w:rPr>
          <w:rFonts w:hint="eastAsia"/>
          <w:b/>
          <w:sz w:val="28"/>
          <w:lang w:eastAsia="zh-CN"/>
        </w:rPr>
        <w:t>事件</w:t>
      </w:r>
      <w:r w:rsidR="00FD7335" w:rsidRPr="00FD7335">
        <w:rPr>
          <w:rFonts w:hint="eastAsia"/>
          <w:szCs w:val="21"/>
          <w:lang w:eastAsia="zh-CN"/>
        </w:rPr>
        <w:t>（最大判平７年２月２８日）</w:t>
      </w:r>
    </w:p>
    <w:p w:rsidR="00FD7335" w:rsidRDefault="00FD7335">
      <w:pPr>
        <w:rPr>
          <w:szCs w:val="21"/>
          <w:u w:val="single"/>
        </w:rPr>
      </w:pPr>
      <w:r w:rsidRPr="00FD7335">
        <w:rPr>
          <w:rFonts w:hint="eastAsia"/>
          <w:szCs w:val="21"/>
          <w:u w:val="single"/>
        </w:rPr>
        <w:t>事実の概要</w:t>
      </w:r>
    </w:p>
    <w:p w:rsidR="0033717A" w:rsidRPr="0033717A" w:rsidRDefault="0033717A" w:rsidP="00522D78">
      <w:pPr>
        <w:ind w:firstLineChars="100" w:firstLine="210"/>
        <w:rPr>
          <w:szCs w:val="21"/>
        </w:rPr>
      </w:pPr>
      <w:r w:rsidRPr="0033717A">
        <w:rPr>
          <w:rFonts w:hint="eastAsia"/>
          <w:szCs w:val="21"/>
        </w:rPr>
        <w:t>在日韓国人</w:t>
      </w:r>
      <w:r>
        <w:rPr>
          <w:rFonts w:hint="eastAsia"/>
          <w:szCs w:val="21"/>
        </w:rPr>
        <w:t>である原告らは、</w:t>
      </w:r>
      <w:r w:rsidR="00522D78">
        <w:rPr>
          <w:rFonts w:hint="eastAsia"/>
          <w:szCs w:val="21"/>
        </w:rPr>
        <w:t>憲法１５条にいう「国民」には定住外国人が、また、同９３条２項にいう「住民」には当該地域の居住者である限り外国人が含まれ</w:t>
      </w:r>
      <w:r w:rsidR="005A6E36">
        <w:rPr>
          <w:rFonts w:hint="eastAsia"/>
          <w:szCs w:val="21"/>
        </w:rPr>
        <w:t>てお</w:t>
      </w:r>
      <w:r w:rsidR="00522D78">
        <w:rPr>
          <w:rFonts w:hint="eastAsia"/>
          <w:szCs w:val="21"/>
        </w:rPr>
        <w:t>り、</w:t>
      </w:r>
      <w:r w:rsidRPr="0033717A">
        <w:rPr>
          <w:rFonts w:hint="eastAsia"/>
          <w:szCs w:val="21"/>
        </w:rPr>
        <w:t>自分たち</w:t>
      </w:r>
      <w:r w:rsidR="00522D78">
        <w:rPr>
          <w:rFonts w:hint="eastAsia"/>
          <w:szCs w:val="21"/>
        </w:rPr>
        <w:t>に</w:t>
      </w:r>
      <w:r w:rsidRPr="0033717A">
        <w:rPr>
          <w:rFonts w:hint="eastAsia"/>
          <w:szCs w:val="21"/>
        </w:rPr>
        <w:t>は地方公共団体における選挙権</w:t>
      </w:r>
      <w:r w:rsidR="00522D78">
        <w:rPr>
          <w:rFonts w:hint="eastAsia"/>
          <w:szCs w:val="21"/>
        </w:rPr>
        <w:t>が</w:t>
      </w:r>
      <w:r w:rsidRPr="0033717A">
        <w:rPr>
          <w:rFonts w:hint="eastAsia"/>
          <w:szCs w:val="21"/>
        </w:rPr>
        <w:t>憲法上保障されているとして、選挙管理委員会に対して、選挙人名簿に登録を求める</w:t>
      </w:r>
      <w:r w:rsidR="00522D78">
        <w:rPr>
          <w:rFonts w:hint="eastAsia"/>
          <w:szCs w:val="21"/>
        </w:rPr>
        <w:t>異議の申し立てをし</w:t>
      </w:r>
      <w:r w:rsidR="005D29B0">
        <w:rPr>
          <w:rFonts w:hint="eastAsia"/>
          <w:szCs w:val="21"/>
        </w:rPr>
        <w:t>たが</w:t>
      </w:r>
      <w:r w:rsidR="00522D78">
        <w:rPr>
          <w:rFonts w:hint="eastAsia"/>
          <w:szCs w:val="21"/>
        </w:rPr>
        <w:t>、却下</w:t>
      </w:r>
      <w:r w:rsidR="005D29B0">
        <w:rPr>
          <w:rFonts w:hint="eastAsia"/>
          <w:szCs w:val="21"/>
        </w:rPr>
        <w:t>の決定を受け</w:t>
      </w:r>
      <w:r w:rsidR="00522D78">
        <w:rPr>
          <w:rFonts w:hint="eastAsia"/>
          <w:szCs w:val="21"/>
        </w:rPr>
        <w:t>た</w:t>
      </w:r>
      <w:r w:rsidRPr="0033717A">
        <w:rPr>
          <w:rFonts w:hint="eastAsia"/>
          <w:szCs w:val="21"/>
        </w:rPr>
        <w:t>。</w:t>
      </w:r>
    </w:p>
    <w:p w:rsidR="0033717A" w:rsidRPr="0033717A" w:rsidRDefault="003153C6" w:rsidP="0033717A">
      <w:pPr>
        <w:rPr>
          <w:szCs w:val="21"/>
        </w:rPr>
      </w:pPr>
      <w:r>
        <w:rPr>
          <w:rFonts w:hint="eastAsia"/>
          <w:szCs w:val="21"/>
        </w:rPr>
        <w:t xml:space="preserve">　</w:t>
      </w:r>
      <w:r w:rsidR="0033717A" w:rsidRPr="0033717A">
        <w:rPr>
          <w:rFonts w:hint="eastAsia"/>
          <w:szCs w:val="21"/>
        </w:rPr>
        <w:t>そこで、</w:t>
      </w:r>
      <w:r>
        <w:rPr>
          <w:rFonts w:hint="eastAsia"/>
          <w:szCs w:val="21"/>
        </w:rPr>
        <w:t>原告ら</w:t>
      </w:r>
      <w:r w:rsidR="0033717A" w:rsidRPr="0033717A">
        <w:rPr>
          <w:rFonts w:hint="eastAsia"/>
          <w:szCs w:val="21"/>
        </w:rPr>
        <w:t>は、</w:t>
      </w:r>
      <w:r>
        <w:rPr>
          <w:rFonts w:hint="eastAsia"/>
          <w:szCs w:val="21"/>
        </w:rPr>
        <w:t>定住外国人に地方公共団体の選挙権を認めない地方自治法１１条・１８条、公選法９条２項は憲法前文・１４条・１５条・９３条２項に違反するとして、却下決定</w:t>
      </w:r>
      <w:r w:rsidR="0033717A" w:rsidRPr="0033717A">
        <w:rPr>
          <w:rFonts w:hint="eastAsia"/>
          <w:szCs w:val="21"/>
        </w:rPr>
        <w:t>の取消しを求めて提起</w:t>
      </w:r>
      <w:r>
        <w:rPr>
          <w:rFonts w:hint="eastAsia"/>
          <w:szCs w:val="21"/>
        </w:rPr>
        <w:t>した</w:t>
      </w:r>
      <w:r w:rsidR="0033717A" w:rsidRPr="0033717A">
        <w:rPr>
          <w:rFonts w:hint="eastAsia"/>
          <w:szCs w:val="21"/>
        </w:rPr>
        <w:t>。</w:t>
      </w:r>
    </w:p>
    <w:p w:rsidR="0033717A" w:rsidRDefault="0033717A" w:rsidP="0033717A">
      <w:pPr>
        <w:rPr>
          <w:szCs w:val="21"/>
        </w:rPr>
      </w:pPr>
    </w:p>
    <w:p w:rsidR="003A5DE4" w:rsidRDefault="003A5DE4" w:rsidP="0033717A">
      <w:pPr>
        <w:rPr>
          <w:szCs w:val="21"/>
          <w:lang w:eastAsia="zh-CN"/>
        </w:rPr>
      </w:pPr>
      <w:r>
        <w:rPr>
          <w:rFonts w:hint="eastAsia"/>
          <w:szCs w:val="21"/>
          <w:lang w:eastAsia="zh-CN"/>
        </w:rPr>
        <w:t>≪関連条文≫</w:t>
      </w:r>
    </w:p>
    <w:p w:rsidR="00404191" w:rsidRPr="00404191" w:rsidRDefault="00404191" w:rsidP="00404191">
      <w:pPr>
        <w:rPr>
          <w:szCs w:val="21"/>
          <w:lang w:eastAsia="zh-CN"/>
        </w:rPr>
      </w:pPr>
      <w:r w:rsidRPr="00404191">
        <w:rPr>
          <w:rFonts w:hint="eastAsia"/>
          <w:szCs w:val="21"/>
          <w:lang w:eastAsia="zh-CN"/>
        </w:rPr>
        <w:t>地方自治法</w:t>
      </w:r>
    </w:p>
    <w:p w:rsidR="00404191" w:rsidRPr="00404191" w:rsidRDefault="00404191" w:rsidP="00404191">
      <w:pPr>
        <w:rPr>
          <w:szCs w:val="21"/>
          <w:lang w:eastAsia="zh-CN"/>
        </w:rPr>
      </w:pPr>
      <w:r w:rsidRPr="00404191">
        <w:rPr>
          <w:rFonts w:hint="eastAsia"/>
          <w:szCs w:val="21"/>
          <w:lang w:eastAsia="zh-CN"/>
        </w:rPr>
        <w:t>第１１条</w:t>
      </w:r>
    </w:p>
    <w:p w:rsidR="00404191" w:rsidRPr="00404191" w:rsidRDefault="00404191" w:rsidP="00404191">
      <w:pPr>
        <w:rPr>
          <w:szCs w:val="21"/>
        </w:rPr>
      </w:pPr>
      <w:r w:rsidRPr="00404191">
        <w:rPr>
          <w:rFonts w:hint="eastAsia"/>
          <w:szCs w:val="21"/>
        </w:rPr>
        <w:t>日本国民たる普通地方公共団体の住民は、この法律の定めるところにより、その属する普通地方公共団体の条例（地方税の賦課撤収並びに分担金、使用料及び手数料の撤収に関するものを除く。）の制定又は改廃を請求する権利を有する。</w:t>
      </w:r>
    </w:p>
    <w:p w:rsidR="00404191" w:rsidRDefault="00404191" w:rsidP="00404191">
      <w:pPr>
        <w:rPr>
          <w:szCs w:val="21"/>
        </w:rPr>
      </w:pPr>
    </w:p>
    <w:p w:rsidR="005264EA" w:rsidRPr="00404191" w:rsidRDefault="005264EA" w:rsidP="00404191">
      <w:pPr>
        <w:rPr>
          <w:szCs w:val="21"/>
        </w:rPr>
      </w:pPr>
    </w:p>
    <w:p w:rsidR="00404191" w:rsidRPr="00404191" w:rsidRDefault="00404191" w:rsidP="00404191">
      <w:pPr>
        <w:rPr>
          <w:szCs w:val="21"/>
        </w:rPr>
      </w:pPr>
      <w:r w:rsidRPr="00404191">
        <w:rPr>
          <w:rFonts w:hint="eastAsia"/>
          <w:szCs w:val="21"/>
        </w:rPr>
        <w:lastRenderedPageBreak/>
        <w:t>第１８条</w:t>
      </w:r>
    </w:p>
    <w:p w:rsidR="00404191" w:rsidRPr="00404191" w:rsidRDefault="00404191" w:rsidP="00404191">
      <w:pPr>
        <w:rPr>
          <w:szCs w:val="21"/>
        </w:rPr>
      </w:pPr>
      <w:r w:rsidRPr="00404191">
        <w:rPr>
          <w:rFonts w:hint="eastAsia"/>
          <w:szCs w:val="21"/>
        </w:rPr>
        <w:t>日本国民たる年齢満２０年以上の者で引き続き３箇月以上市町村の区域内に住所を有する者は、別に法律の定めるところにより、その属する普通地方公共団体の議会の議員及び長の選挙権を有する。</w:t>
      </w:r>
    </w:p>
    <w:p w:rsidR="00404191" w:rsidRPr="00404191" w:rsidRDefault="00404191" w:rsidP="00404191">
      <w:pPr>
        <w:rPr>
          <w:szCs w:val="21"/>
        </w:rPr>
      </w:pPr>
    </w:p>
    <w:p w:rsidR="00404191" w:rsidRPr="00404191" w:rsidRDefault="00404191" w:rsidP="00404191">
      <w:pPr>
        <w:rPr>
          <w:szCs w:val="21"/>
        </w:rPr>
      </w:pPr>
      <w:r w:rsidRPr="00404191">
        <w:rPr>
          <w:rFonts w:hint="eastAsia"/>
          <w:szCs w:val="21"/>
        </w:rPr>
        <w:t>公職選挙法</w:t>
      </w:r>
    </w:p>
    <w:p w:rsidR="00404191" w:rsidRPr="00404191" w:rsidRDefault="00404191" w:rsidP="00404191">
      <w:pPr>
        <w:rPr>
          <w:szCs w:val="21"/>
        </w:rPr>
      </w:pPr>
      <w:r w:rsidRPr="00404191">
        <w:rPr>
          <w:rFonts w:hint="eastAsia"/>
          <w:szCs w:val="21"/>
        </w:rPr>
        <w:t>第９条２項</w:t>
      </w:r>
    </w:p>
    <w:p w:rsidR="00404191" w:rsidRPr="00404191" w:rsidRDefault="00404191" w:rsidP="00404191">
      <w:pPr>
        <w:rPr>
          <w:szCs w:val="21"/>
        </w:rPr>
      </w:pPr>
      <w:r w:rsidRPr="00404191">
        <w:rPr>
          <w:rFonts w:hint="eastAsia"/>
          <w:szCs w:val="21"/>
        </w:rPr>
        <w:t>日本国民たる年齢満２０年以上の者で引き続き３箇月以上市町村の区域内に住所を有する者は、その属する地方公共団体の議会の議員及び長の選挙権を有する。</w:t>
      </w:r>
    </w:p>
    <w:p w:rsidR="0033717A" w:rsidRPr="003153C6" w:rsidRDefault="0033717A" w:rsidP="0033717A">
      <w:pPr>
        <w:rPr>
          <w:szCs w:val="21"/>
          <w:u w:val="single"/>
        </w:rPr>
      </w:pPr>
    </w:p>
    <w:p w:rsidR="007A1971" w:rsidRDefault="003A5DE4" w:rsidP="0033717A">
      <w:pPr>
        <w:rPr>
          <w:szCs w:val="21"/>
        </w:rPr>
      </w:pPr>
      <w:r>
        <w:rPr>
          <w:rFonts w:hint="eastAsia"/>
          <w:szCs w:val="21"/>
        </w:rPr>
        <w:t>【</w:t>
      </w:r>
      <w:r w:rsidR="00F1408D">
        <w:rPr>
          <w:rFonts w:hint="eastAsia"/>
          <w:szCs w:val="21"/>
        </w:rPr>
        <w:t>原審</w:t>
      </w:r>
      <w:r>
        <w:rPr>
          <w:rFonts w:hint="eastAsia"/>
          <w:szCs w:val="21"/>
        </w:rPr>
        <w:t xml:space="preserve">】　</w:t>
      </w:r>
      <w:r w:rsidR="007A1971">
        <w:rPr>
          <w:rFonts w:hint="eastAsia"/>
          <w:szCs w:val="21"/>
        </w:rPr>
        <w:t>請求棄却</w:t>
      </w:r>
    </w:p>
    <w:p w:rsidR="003153C6" w:rsidRDefault="003153C6" w:rsidP="00F1408D">
      <w:pPr>
        <w:ind w:firstLineChars="100" w:firstLine="210"/>
        <w:rPr>
          <w:szCs w:val="21"/>
        </w:rPr>
      </w:pPr>
      <w:r>
        <w:rPr>
          <w:rFonts w:hint="eastAsia"/>
          <w:szCs w:val="21"/>
        </w:rPr>
        <w:t>憲法１５条１項により参政権を保障されているのは</w:t>
      </w:r>
      <w:r w:rsidRPr="0081181C">
        <w:rPr>
          <w:rFonts w:hint="eastAsia"/>
          <w:szCs w:val="21"/>
          <w:u w:val="single"/>
        </w:rPr>
        <w:t>「日本国籍を有する者」に限られる</w:t>
      </w:r>
      <w:r>
        <w:rPr>
          <w:rFonts w:hint="eastAsia"/>
          <w:szCs w:val="21"/>
        </w:rPr>
        <w:t>ので、定住外国人には公務員の選定罷免権は認められない。</w:t>
      </w:r>
    </w:p>
    <w:p w:rsidR="003153C6" w:rsidRDefault="003153C6" w:rsidP="0033717A">
      <w:pPr>
        <w:rPr>
          <w:szCs w:val="21"/>
        </w:rPr>
      </w:pPr>
      <w:r>
        <w:rPr>
          <w:rFonts w:hint="eastAsia"/>
          <w:szCs w:val="21"/>
        </w:rPr>
        <w:t xml:space="preserve">　憲法９３条２項の「住民」と憲法１５条１項の「国民」とは別個の概念で捉えるのは適切ではなく、</w:t>
      </w:r>
      <w:r w:rsidRPr="007A1971">
        <w:rPr>
          <w:rFonts w:hint="eastAsia"/>
          <w:szCs w:val="21"/>
          <w:u w:val="single"/>
        </w:rPr>
        <w:t>９３条２項の「住民」は日本「国民」であることが前提</w:t>
      </w:r>
      <w:r>
        <w:rPr>
          <w:rFonts w:hint="eastAsia"/>
          <w:szCs w:val="21"/>
        </w:rPr>
        <w:t>となっている。</w:t>
      </w:r>
    </w:p>
    <w:p w:rsidR="0033717A" w:rsidRPr="0033717A" w:rsidRDefault="008A6923" w:rsidP="0033717A">
      <w:pPr>
        <w:rPr>
          <w:szCs w:val="21"/>
        </w:rPr>
      </w:pPr>
      <w:r>
        <w:rPr>
          <w:rFonts w:hint="eastAsia"/>
          <w:szCs w:val="21"/>
        </w:rPr>
        <w:t xml:space="preserve">　</w:t>
      </w:r>
      <w:r w:rsidRPr="00BD311E">
        <w:rPr>
          <w:rFonts w:hint="eastAsia"/>
          <w:szCs w:val="21"/>
        </w:rPr>
        <w:t>以上から、</w:t>
      </w:r>
      <w:r w:rsidR="0033717A" w:rsidRPr="00BD311E">
        <w:rPr>
          <w:rFonts w:hint="eastAsia"/>
          <w:szCs w:val="21"/>
        </w:rPr>
        <w:t>日本国籍を有しない定住外国人</w:t>
      </w:r>
      <w:r w:rsidRPr="00BD311E">
        <w:rPr>
          <w:rFonts w:hint="eastAsia"/>
          <w:szCs w:val="21"/>
        </w:rPr>
        <w:t>に</w:t>
      </w:r>
      <w:r w:rsidR="0033717A" w:rsidRPr="00BD311E">
        <w:rPr>
          <w:rFonts w:hint="eastAsia"/>
          <w:szCs w:val="21"/>
        </w:rPr>
        <w:t>参政権を憲法が保障してい</w:t>
      </w:r>
      <w:r w:rsidRPr="00BD311E">
        <w:rPr>
          <w:rFonts w:hint="eastAsia"/>
          <w:szCs w:val="21"/>
        </w:rPr>
        <w:t>ると</w:t>
      </w:r>
      <w:r w:rsidR="0033717A" w:rsidRPr="00BD311E">
        <w:rPr>
          <w:rFonts w:hint="eastAsia"/>
          <w:szCs w:val="21"/>
        </w:rPr>
        <w:t>認めること</w:t>
      </w:r>
      <w:r w:rsidRPr="00BD311E">
        <w:rPr>
          <w:rFonts w:hint="eastAsia"/>
          <w:szCs w:val="21"/>
        </w:rPr>
        <w:t>は</w:t>
      </w:r>
      <w:r w:rsidR="00BD311E" w:rsidRPr="00BD311E">
        <w:rPr>
          <w:rFonts w:hint="eastAsia"/>
          <w:szCs w:val="21"/>
        </w:rPr>
        <w:t>出来ない</w:t>
      </w:r>
    </w:p>
    <w:p w:rsidR="00DA5C40" w:rsidRDefault="00DA5C40" w:rsidP="0033717A">
      <w:pPr>
        <w:rPr>
          <w:szCs w:val="21"/>
        </w:rPr>
      </w:pPr>
    </w:p>
    <w:p w:rsidR="00DA52F3" w:rsidRDefault="003A5DE4" w:rsidP="0033717A">
      <w:pPr>
        <w:rPr>
          <w:szCs w:val="21"/>
        </w:rPr>
      </w:pPr>
      <w:r w:rsidRPr="003A5DE4">
        <w:rPr>
          <w:rFonts w:hint="eastAsia"/>
          <w:szCs w:val="21"/>
        </w:rPr>
        <w:t>【最高裁】</w:t>
      </w:r>
      <w:r w:rsidR="008D139F" w:rsidRPr="008D139F">
        <w:rPr>
          <w:rFonts w:hint="eastAsia"/>
          <w:szCs w:val="21"/>
        </w:rPr>
        <w:t xml:space="preserve">　</w:t>
      </w:r>
      <w:r w:rsidR="00DA52F3">
        <w:rPr>
          <w:rFonts w:hint="eastAsia"/>
          <w:szCs w:val="21"/>
        </w:rPr>
        <w:t>上告棄却</w:t>
      </w:r>
    </w:p>
    <w:p w:rsidR="00DA52F3" w:rsidRDefault="00E33B87" w:rsidP="00184384">
      <w:pPr>
        <w:rPr>
          <w:szCs w:val="21"/>
          <w:u w:val="single"/>
        </w:rPr>
      </w:pPr>
      <w:r>
        <w:rPr>
          <w:rFonts w:hint="eastAsia"/>
          <w:szCs w:val="21"/>
        </w:rPr>
        <w:t>・「</w:t>
      </w:r>
      <w:r w:rsidR="00184384">
        <w:rPr>
          <w:rFonts w:hint="eastAsia"/>
          <w:szCs w:val="21"/>
        </w:rPr>
        <w:t>憲法１５条１項の規定は、国民主権の原理に基づき、公務員の終局的任命権が国民に存することを表明したものにほかならないところ、主権が『日本国民』に存するものとする憲法前文及び１条の規定に照らせば、</w:t>
      </w:r>
      <w:r w:rsidR="00184384" w:rsidRPr="00184384">
        <w:rPr>
          <w:rFonts w:hint="eastAsia"/>
          <w:szCs w:val="21"/>
          <w:u w:val="single"/>
        </w:rPr>
        <w:t>憲法の国民主権の原理における国民とは、日本国民すなわち我が国の国籍を有する者を意味することは明らかである。</w:t>
      </w:r>
      <w:r w:rsidR="00184384" w:rsidRPr="00184384">
        <w:rPr>
          <w:rFonts w:hint="eastAsia"/>
          <w:szCs w:val="21"/>
        </w:rPr>
        <w:t>そうとすれば、</w:t>
      </w:r>
      <w:r w:rsidR="00184384">
        <w:rPr>
          <w:rFonts w:hint="eastAsia"/>
          <w:szCs w:val="21"/>
        </w:rPr>
        <w:t>公務員を選定罷免する権利を保障した憲法１５条１項の規定は、権利の性質上</w:t>
      </w:r>
      <w:r w:rsidR="00184384" w:rsidRPr="00184384">
        <w:rPr>
          <w:rFonts w:hint="eastAsia"/>
          <w:szCs w:val="21"/>
          <w:u w:val="single"/>
        </w:rPr>
        <w:t>日本国民のみをその対象とし、権利の保障は、我が国に在留する外国人に及ばないものと解するのが相当</w:t>
      </w:r>
      <w:r w:rsidR="00184384" w:rsidRPr="0081181C">
        <w:rPr>
          <w:rFonts w:hint="eastAsia"/>
          <w:szCs w:val="21"/>
          <w:u w:val="single"/>
        </w:rPr>
        <w:t>である。</w:t>
      </w:r>
      <w:r w:rsidRPr="00E33B87">
        <w:rPr>
          <w:rFonts w:hint="eastAsia"/>
          <w:szCs w:val="21"/>
        </w:rPr>
        <w:t>」</w:t>
      </w:r>
    </w:p>
    <w:p w:rsidR="0081181C" w:rsidRDefault="0081181C" w:rsidP="00184384">
      <w:pPr>
        <w:rPr>
          <w:szCs w:val="21"/>
          <w:u w:val="single"/>
        </w:rPr>
      </w:pPr>
    </w:p>
    <w:p w:rsidR="0081181C" w:rsidRPr="00E33B87" w:rsidRDefault="00E33B87" w:rsidP="00184384">
      <w:pPr>
        <w:rPr>
          <w:szCs w:val="21"/>
        </w:rPr>
      </w:pPr>
      <w:r>
        <w:rPr>
          <w:rFonts w:hint="eastAsia"/>
          <w:szCs w:val="21"/>
        </w:rPr>
        <w:t>・「</w:t>
      </w:r>
      <w:r w:rsidR="0081181C">
        <w:rPr>
          <w:rFonts w:hint="eastAsia"/>
          <w:szCs w:val="21"/>
        </w:rPr>
        <w:t>前記の国民主権の原理及びこれに基づく憲法１５条１項の規定の趣旨に鑑み、地方公共団体が我が国の統治機構の不可欠の要素をなすものであることをも</w:t>
      </w:r>
      <w:r w:rsidR="007A1971">
        <w:rPr>
          <w:rFonts w:hint="eastAsia"/>
          <w:szCs w:val="21"/>
        </w:rPr>
        <w:t>併せ</w:t>
      </w:r>
      <w:r w:rsidR="0081181C">
        <w:rPr>
          <w:rFonts w:hint="eastAsia"/>
          <w:szCs w:val="21"/>
        </w:rPr>
        <w:t>考えると、</w:t>
      </w:r>
      <w:r w:rsidR="0081181C" w:rsidRPr="007A1971">
        <w:rPr>
          <w:rFonts w:hint="eastAsia"/>
          <w:szCs w:val="21"/>
          <w:u w:val="single"/>
        </w:rPr>
        <w:t>憲法９３条２項にいう『住民』とは</w:t>
      </w:r>
      <w:r w:rsidR="007A1971">
        <w:rPr>
          <w:rFonts w:hint="eastAsia"/>
          <w:szCs w:val="21"/>
          <w:u w:val="single"/>
        </w:rPr>
        <w:t>地方公共団体の区域内に住所を有する日本国民を意味するもの</w:t>
      </w:r>
      <w:r w:rsidR="007A1971" w:rsidRPr="007A1971">
        <w:rPr>
          <w:rFonts w:hint="eastAsia"/>
          <w:szCs w:val="21"/>
        </w:rPr>
        <w:t>と解するのが相当であり、</w:t>
      </w:r>
      <w:r w:rsidR="007A1971">
        <w:rPr>
          <w:rFonts w:hint="eastAsia"/>
          <w:szCs w:val="21"/>
        </w:rPr>
        <w:t>右既定は、</w:t>
      </w:r>
      <w:r w:rsidR="007A1971" w:rsidRPr="007A1971">
        <w:rPr>
          <w:rFonts w:hint="eastAsia"/>
          <w:szCs w:val="21"/>
          <w:u w:val="single"/>
        </w:rPr>
        <w:t>我が国に在留する外国人に対して、地方公共団体の長、その議会の議員等の選挙の権利を保障したものということはできない。</w:t>
      </w:r>
      <w:r>
        <w:rPr>
          <w:rFonts w:hint="eastAsia"/>
          <w:szCs w:val="21"/>
        </w:rPr>
        <w:t>」</w:t>
      </w:r>
    </w:p>
    <w:p w:rsidR="007A1971" w:rsidRDefault="007A1971" w:rsidP="00184384">
      <w:pPr>
        <w:rPr>
          <w:szCs w:val="21"/>
        </w:rPr>
      </w:pPr>
    </w:p>
    <w:p w:rsidR="00E33B87" w:rsidRDefault="00E33B87" w:rsidP="00184384">
      <w:pPr>
        <w:rPr>
          <w:szCs w:val="21"/>
          <w:u w:val="single"/>
        </w:rPr>
      </w:pPr>
      <w:r>
        <w:rPr>
          <w:rFonts w:hint="eastAsia"/>
          <w:szCs w:val="21"/>
        </w:rPr>
        <w:t>・しかし、「</w:t>
      </w:r>
      <w:r w:rsidR="007A1971">
        <w:rPr>
          <w:rFonts w:hint="eastAsia"/>
          <w:szCs w:val="21"/>
        </w:rPr>
        <w:t>憲法第８章の地方自治に関する規定は、民主主義社会における地方自治の重要性に鑑み、住民の日常生活に密接な関連を有する公共的事務は、その地方の住民の意思に基づきその区域の地方公共団体が処理するという政治形態を憲法上の制度として保障しよ</w:t>
      </w:r>
      <w:r w:rsidR="007A1971">
        <w:rPr>
          <w:rFonts w:hint="eastAsia"/>
          <w:szCs w:val="21"/>
        </w:rPr>
        <w:lastRenderedPageBreak/>
        <w:t>うとしたものと解されるから、</w:t>
      </w:r>
      <w:r w:rsidR="007A1971" w:rsidRPr="00BD311E">
        <w:rPr>
          <w:rFonts w:hint="eastAsia"/>
          <w:szCs w:val="21"/>
        </w:rPr>
        <w:t>我が国に</w:t>
      </w:r>
      <w:r w:rsidRPr="00BD311E">
        <w:rPr>
          <w:rFonts w:hint="eastAsia"/>
          <w:szCs w:val="21"/>
        </w:rPr>
        <w:t>在留する外国人のうちでも永住者等であってその居住する区域の地方公共団体と密接な関係を持つに至ったと認められるものについて、その意思を日常生活に密接な関連を有する地方公共団体の公共的事務の処理に反映させるべく、法律をもって、地方公共団体の長、その他の議員等に対する選挙権を付与する措置を講ずることは、</w:t>
      </w:r>
      <w:r w:rsidRPr="00BD311E">
        <w:rPr>
          <w:rFonts w:hint="eastAsia"/>
          <w:szCs w:val="21"/>
          <w:u w:val="single"/>
        </w:rPr>
        <w:t>憲法上禁止されているものではない</w:t>
      </w:r>
      <w:r w:rsidRPr="00BD311E">
        <w:rPr>
          <w:rFonts w:hint="eastAsia"/>
          <w:szCs w:val="21"/>
        </w:rPr>
        <w:t>と解するのが相当である。</w:t>
      </w:r>
      <w:r>
        <w:rPr>
          <w:rFonts w:hint="eastAsia"/>
          <w:szCs w:val="21"/>
        </w:rPr>
        <w:t>しかしながら、右のような措置を講ずるか否かは、</w:t>
      </w:r>
      <w:r w:rsidRPr="00E33B87">
        <w:rPr>
          <w:rFonts w:hint="eastAsia"/>
          <w:szCs w:val="21"/>
          <w:u w:val="single"/>
        </w:rPr>
        <w:t>専ら国の立法政策にかかわる事柄であって、このような措置を講じないからといって</w:t>
      </w:r>
      <w:r>
        <w:rPr>
          <w:rFonts w:hint="eastAsia"/>
          <w:szCs w:val="21"/>
          <w:u w:val="single"/>
        </w:rPr>
        <w:t>違憲</w:t>
      </w:r>
      <w:r w:rsidRPr="00E33B87">
        <w:rPr>
          <w:rFonts w:hint="eastAsia"/>
          <w:szCs w:val="21"/>
          <w:u w:val="single"/>
        </w:rPr>
        <w:t>の問題を生ずるものではない。</w:t>
      </w:r>
    </w:p>
    <w:p w:rsidR="0091432D" w:rsidRDefault="0091432D" w:rsidP="00184384">
      <w:pPr>
        <w:rPr>
          <w:szCs w:val="21"/>
          <w:u w:val="single"/>
        </w:rPr>
      </w:pPr>
    </w:p>
    <w:p w:rsidR="0091432D" w:rsidRDefault="00BD311E" w:rsidP="00184384">
      <w:pPr>
        <w:rPr>
          <w:szCs w:val="21"/>
          <w:u w:val="single"/>
        </w:rPr>
      </w:pPr>
      <w:r>
        <w:rPr>
          <w:rFonts w:hint="eastAsia"/>
          <w:szCs w:val="21"/>
          <w:u w:val="single"/>
        </w:rPr>
        <w:t>要点</w:t>
      </w:r>
    </w:p>
    <w:p w:rsidR="007B0048" w:rsidRDefault="0091432D" w:rsidP="008D139F">
      <w:pPr>
        <w:ind w:firstLineChars="100" w:firstLine="210"/>
        <w:rPr>
          <w:szCs w:val="21"/>
        </w:rPr>
      </w:pPr>
      <w:r>
        <w:rPr>
          <w:rFonts w:hint="eastAsia"/>
          <w:szCs w:val="21"/>
        </w:rPr>
        <w:t>憲法１５条１項が「国民」に対して保障する公務員の選定罷免権の主体は主権の存する日本国民＝国籍保持者に限られ、同９３条２項で選挙権が保障される「住民」とは、「日本国民」を前提としたものだと</w:t>
      </w:r>
      <w:r w:rsidR="00C36903">
        <w:rPr>
          <w:rFonts w:hint="eastAsia"/>
          <w:szCs w:val="21"/>
        </w:rPr>
        <w:t>統一的理解を示</w:t>
      </w:r>
      <w:r>
        <w:rPr>
          <w:rFonts w:hint="eastAsia"/>
          <w:szCs w:val="21"/>
        </w:rPr>
        <w:t>しつつも、傍論で、住民の日常生活に密接な関連を有する地方自治の重要性に鑑みて、法律をもって一定の外国人に選挙権を付与することを憲法は禁じていないとした。</w:t>
      </w:r>
    </w:p>
    <w:p w:rsidR="00C4717F" w:rsidRDefault="00C4717F" w:rsidP="007B0048">
      <w:pPr>
        <w:rPr>
          <w:szCs w:val="21"/>
        </w:rPr>
      </w:pPr>
    </w:p>
    <w:p w:rsidR="00C4717F" w:rsidRDefault="00877012" w:rsidP="007B0048">
      <w:pPr>
        <w:rPr>
          <w:szCs w:val="21"/>
        </w:rPr>
      </w:pPr>
      <w:r>
        <w:rPr>
          <w:rFonts w:hint="eastAsia"/>
          <w:szCs w:val="21"/>
        </w:rPr>
        <w:t>≪</w:t>
      </w:r>
      <w:r w:rsidR="00C4717F">
        <w:rPr>
          <w:rFonts w:hint="eastAsia"/>
          <w:szCs w:val="21"/>
        </w:rPr>
        <w:t>この判決に対する意見（</w:t>
      </w:r>
      <w:r w:rsidR="00C4717F">
        <w:rPr>
          <w:rFonts w:hint="eastAsia"/>
          <w:szCs w:val="21"/>
        </w:rPr>
        <w:t>2008</w:t>
      </w:r>
      <w:r w:rsidR="00C4717F">
        <w:rPr>
          <w:rFonts w:hint="eastAsia"/>
          <w:szCs w:val="21"/>
        </w:rPr>
        <w:t>年</w:t>
      </w:r>
      <w:r w:rsidR="00C4717F">
        <w:rPr>
          <w:rFonts w:hint="eastAsia"/>
          <w:szCs w:val="21"/>
        </w:rPr>
        <w:t>3</w:t>
      </w:r>
      <w:r w:rsidR="00C4717F">
        <w:rPr>
          <w:rFonts w:hint="eastAsia"/>
          <w:szCs w:val="21"/>
        </w:rPr>
        <w:t>月</w:t>
      </w:r>
      <w:r w:rsidR="00C4717F">
        <w:rPr>
          <w:rFonts w:hint="eastAsia"/>
          <w:szCs w:val="21"/>
        </w:rPr>
        <w:t>1</w:t>
      </w:r>
      <w:r w:rsidR="00C4717F">
        <w:rPr>
          <w:rFonts w:hint="eastAsia"/>
          <w:szCs w:val="21"/>
        </w:rPr>
        <w:t>日付朝日新聞記事より）</w:t>
      </w:r>
      <w:r>
        <w:rPr>
          <w:rFonts w:hint="eastAsia"/>
          <w:szCs w:val="21"/>
        </w:rPr>
        <w:t>≫</w:t>
      </w:r>
    </w:p>
    <w:p w:rsidR="007B0048" w:rsidRDefault="00C4717F" w:rsidP="007B0048">
      <w:pPr>
        <w:rPr>
          <w:szCs w:val="21"/>
        </w:rPr>
      </w:pPr>
      <w:r>
        <w:rPr>
          <w:rFonts w:hint="eastAsia"/>
          <w:szCs w:val="21"/>
        </w:rPr>
        <w:t>・原告団長のキムさん</w:t>
      </w:r>
    </w:p>
    <w:p w:rsidR="00877012" w:rsidRDefault="00877012" w:rsidP="00877012">
      <w:pPr>
        <w:ind w:firstLineChars="100" w:firstLine="210"/>
        <w:rPr>
          <w:szCs w:val="21"/>
        </w:rPr>
      </w:pPr>
      <w:r>
        <w:rPr>
          <w:rFonts w:hint="eastAsia"/>
          <w:szCs w:val="21"/>
        </w:rPr>
        <w:t>「勝訴に値する画期的な判断。一審判決より一歩踏み込んでおり、定住外国人に地方参政権を与えるかどうかは立法上の問題だということが明確になった。」</w:t>
      </w:r>
    </w:p>
    <w:p w:rsidR="008D139F" w:rsidRDefault="008D139F" w:rsidP="007B0048">
      <w:pPr>
        <w:rPr>
          <w:szCs w:val="21"/>
        </w:rPr>
      </w:pPr>
    </w:p>
    <w:p w:rsidR="00877012" w:rsidRDefault="00877012" w:rsidP="007B0048">
      <w:pPr>
        <w:rPr>
          <w:szCs w:val="21"/>
        </w:rPr>
      </w:pPr>
      <w:r>
        <w:rPr>
          <w:rFonts w:hint="eastAsia"/>
          <w:szCs w:val="21"/>
        </w:rPr>
        <w:t>・定住外国人の参政権を求める初の訴訟を起こした英国人ヒッグス・アランさん</w:t>
      </w:r>
    </w:p>
    <w:p w:rsidR="00877012" w:rsidRDefault="00877012" w:rsidP="00B561C3">
      <w:pPr>
        <w:ind w:firstLineChars="100" w:firstLine="210"/>
        <w:rPr>
          <w:szCs w:val="21"/>
        </w:rPr>
      </w:pPr>
      <w:r>
        <w:rPr>
          <w:rFonts w:hint="eastAsia"/>
          <w:szCs w:val="21"/>
        </w:rPr>
        <w:t>「定住外国人に参政権を認める道を開いたことは評価したい。しかし、判決は私たち定住外国人を、いわゆる『ガイジン』と同一視しており、出発点から間違っている。納税など国民の義務を果たしている定住外国人は、日本社会の一員であり、「内人」ともいうべき存在だ。</w:t>
      </w:r>
      <w:r w:rsidR="00337FD4">
        <w:rPr>
          <w:rFonts w:hint="eastAsia"/>
          <w:szCs w:val="21"/>
        </w:rPr>
        <w:t>最高裁は、「国民」という言葉をどう理解するかという根本的な問題を避けている。</w:t>
      </w:r>
    </w:p>
    <w:p w:rsidR="00337FD4" w:rsidRDefault="00337FD4" w:rsidP="007B0048">
      <w:pPr>
        <w:rPr>
          <w:szCs w:val="21"/>
        </w:rPr>
      </w:pPr>
    </w:p>
    <w:p w:rsidR="00337FD4" w:rsidRPr="008D139F" w:rsidRDefault="008D139F" w:rsidP="008D139F">
      <w:pPr>
        <w:pStyle w:val="a3"/>
        <w:numPr>
          <w:ilvl w:val="0"/>
          <w:numId w:val="5"/>
        </w:numPr>
        <w:ind w:leftChars="0"/>
        <w:rPr>
          <w:szCs w:val="21"/>
        </w:rPr>
      </w:pPr>
      <w:r w:rsidRPr="003A5DE4">
        <w:rPr>
          <w:rFonts w:hint="eastAsia"/>
          <w:sz w:val="24"/>
          <w:szCs w:val="21"/>
        </w:rPr>
        <w:t>まとめ</w:t>
      </w:r>
    </w:p>
    <w:p w:rsidR="008D139F" w:rsidRPr="003A5DE4" w:rsidRDefault="008D139F" w:rsidP="003A5DE4">
      <w:pPr>
        <w:ind w:firstLineChars="200" w:firstLine="420"/>
        <w:rPr>
          <w:szCs w:val="21"/>
        </w:rPr>
      </w:pPr>
      <w:r w:rsidRPr="003A5DE4">
        <w:rPr>
          <w:rFonts w:hint="eastAsia"/>
          <w:szCs w:val="21"/>
        </w:rPr>
        <w:t>外国人の地方選挙権は立法政策の問題とした（許容説）</w:t>
      </w:r>
    </w:p>
    <w:p w:rsidR="008D139F" w:rsidRPr="003A5DE4" w:rsidRDefault="008D139F" w:rsidP="003A5DE4">
      <w:pPr>
        <w:ind w:firstLineChars="200" w:firstLine="420"/>
        <w:rPr>
          <w:szCs w:val="21"/>
        </w:rPr>
      </w:pPr>
      <w:r w:rsidRPr="003A5DE4">
        <w:rPr>
          <w:rFonts w:hint="eastAsia"/>
          <w:szCs w:val="21"/>
        </w:rPr>
        <w:t>しかし実際に立法はなされていない。</w:t>
      </w:r>
      <w:r w:rsidR="008B4DAB" w:rsidRPr="003A5DE4">
        <w:rPr>
          <w:rFonts w:hint="eastAsia"/>
          <w:szCs w:val="21"/>
        </w:rPr>
        <w:t>（自民党保守派の反対による）</w:t>
      </w:r>
    </w:p>
    <w:p w:rsidR="008B4DAB" w:rsidRDefault="008B4DAB" w:rsidP="008D139F">
      <w:pPr>
        <w:pStyle w:val="a3"/>
        <w:ind w:leftChars="0" w:left="720"/>
        <w:rPr>
          <w:szCs w:val="21"/>
        </w:rPr>
      </w:pPr>
    </w:p>
    <w:p w:rsidR="005264EA" w:rsidRPr="008D139F" w:rsidRDefault="005264EA" w:rsidP="008D139F">
      <w:pPr>
        <w:pStyle w:val="a3"/>
        <w:ind w:leftChars="0" w:left="720"/>
        <w:rPr>
          <w:szCs w:val="21"/>
        </w:rPr>
      </w:pPr>
    </w:p>
    <w:p w:rsidR="007B0048" w:rsidRDefault="008B4DAB" w:rsidP="007B0048">
      <w:pPr>
        <w:rPr>
          <w:sz w:val="28"/>
          <w:szCs w:val="28"/>
          <w:u w:val="single"/>
        </w:rPr>
      </w:pPr>
      <w:r>
        <w:rPr>
          <w:rFonts w:hint="eastAsia"/>
          <w:sz w:val="28"/>
          <w:szCs w:val="28"/>
          <w:u w:val="single"/>
        </w:rPr>
        <w:t>４、</w:t>
      </w:r>
      <w:r w:rsidR="007B0048" w:rsidRPr="007B0048">
        <w:rPr>
          <w:rFonts w:hint="eastAsia"/>
          <w:sz w:val="28"/>
          <w:szCs w:val="28"/>
          <w:u w:val="single"/>
        </w:rPr>
        <w:t>外国人の公務就任権</w:t>
      </w:r>
    </w:p>
    <w:p w:rsidR="008B4DAB" w:rsidRPr="003A5DE4" w:rsidRDefault="008B4DAB" w:rsidP="007B0048">
      <w:pPr>
        <w:rPr>
          <w:sz w:val="24"/>
          <w:szCs w:val="28"/>
        </w:rPr>
      </w:pPr>
      <w:r w:rsidRPr="003A5DE4">
        <w:rPr>
          <w:rFonts w:hint="eastAsia"/>
          <w:sz w:val="24"/>
          <w:szCs w:val="28"/>
        </w:rPr>
        <w:t>（１）政府見解</w:t>
      </w:r>
    </w:p>
    <w:p w:rsidR="004A321A" w:rsidRPr="003A5DE4" w:rsidRDefault="003A5DE4" w:rsidP="007B0048">
      <w:pPr>
        <w:rPr>
          <w:sz w:val="24"/>
          <w:szCs w:val="28"/>
        </w:rPr>
      </w:pPr>
      <w:r w:rsidRPr="003A5DE4">
        <w:rPr>
          <w:rFonts w:hint="eastAsia"/>
          <w:sz w:val="22"/>
          <w:szCs w:val="28"/>
        </w:rPr>
        <w:t>【</w:t>
      </w:r>
      <w:r w:rsidR="004A321A" w:rsidRPr="003A5DE4">
        <w:rPr>
          <w:rFonts w:hint="eastAsia"/>
          <w:sz w:val="22"/>
          <w:szCs w:val="28"/>
        </w:rPr>
        <w:t>当然の法理</w:t>
      </w:r>
      <w:r w:rsidRPr="003A5DE4">
        <w:rPr>
          <w:rFonts w:hint="eastAsia"/>
          <w:sz w:val="22"/>
          <w:szCs w:val="28"/>
        </w:rPr>
        <w:t>】</w:t>
      </w:r>
    </w:p>
    <w:p w:rsidR="004A321A" w:rsidRPr="004A321A" w:rsidRDefault="004A321A" w:rsidP="00DA5C40">
      <w:pPr>
        <w:ind w:firstLineChars="100" w:firstLine="210"/>
        <w:rPr>
          <w:szCs w:val="21"/>
        </w:rPr>
      </w:pPr>
      <w:r>
        <w:rPr>
          <w:rFonts w:hint="eastAsia"/>
          <w:szCs w:val="21"/>
        </w:rPr>
        <w:t>日本国の国家公務員若しくは地方公務員となるにあたり、「当然の法理」というものが存</w:t>
      </w:r>
      <w:r>
        <w:rPr>
          <w:rFonts w:hint="eastAsia"/>
          <w:szCs w:val="21"/>
        </w:rPr>
        <w:lastRenderedPageBreak/>
        <w:t>在する。１９５３年に、内閣法制局が明らかにしたもので「法の明文規定が存在するわけではないが、公務員に関する当然の法理として、公権力の行使または国家意思の形成への参画に携わる公務員になるためには日本国籍を必要と解すべきである。」とされている。</w:t>
      </w:r>
    </w:p>
    <w:p w:rsidR="004A321A" w:rsidRDefault="004A321A" w:rsidP="007B0048">
      <w:pPr>
        <w:rPr>
          <w:b/>
          <w:sz w:val="28"/>
          <w:szCs w:val="28"/>
        </w:rPr>
      </w:pPr>
    </w:p>
    <w:p w:rsidR="007B0048" w:rsidRDefault="008B4DAB" w:rsidP="007B0048">
      <w:pPr>
        <w:rPr>
          <w:szCs w:val="21"/>
          <w:lang w:eastAsia="zh-TW"/>
        </w:rPr>
      </w:pPr>
      <w:r w:rsidRPr="003A5DE4">
        <w:rPr>
          <w:rFonts w:hint="eastAsia"/>
          <w:sz w:val="24"/>
          <w:szCs w:val="28"/>
          <w:lang w:eastAsia="zh-TW"/>
        </w:rPr>
        <w:t>（２）判例</w:t>
      </w:r>
      <w:r w:rsidR="00C6337A">
        <w:rPr>
          <w:rFonts w:hint="eastAsia"/>
          <w:sz w:val="24"/>
          <w:szCs w:val="28"/>
          <w:lang w:eastAsia="zh-TW"/>
        </w:rPr>
        <w:t xml:space="preserve">　</w:t>
      </w:r>
      <w:r w:rsidR="00C96E9F">
        <w:rPr>
          <w:rFonts w:hint="eastAsia"/>
          <w:b/>
          <w:sz w:val="28"/>
          <w:szCs w:val="28"/>
          <w:lang w:eastAsia="zh-TW"/>
        </w:rPr>
        <w:t>東京都管理職選考</w:t>
      </w:r>
      <w:r w:rsidR="007B0048">
        <w:rPr>
          <w:rFonts w:hint="eastAsia"/>
          <w:b/>
          <w:sz w:val="28"/>
          <w:szCs w:val="28"/>
          <w:lang w:eastAsia="zh-TW"/>
        </w:rPr>
        <w:t>事件</w:t>
      </w:r>
      <w:r w:rsidR="007B0048" w:rsidRPr="007B0048">
        <w:rPr>
          <w:rFonts w:hint="eastAsia"/>
          <w:szCs w:val="21"/>
          <w:lang w:eastAsia="zh-TW"/>
        </w:rPr>
        <w:t>（最大判平成１７年１月２６日）</w:t>
      </w:r>
    </w:p>
    <w:p w:rsidR="007B0048" w:rsidRPr="003A5DE4" w:rsidRDefault="003A5DE4" w:rsidP="007B0048">
      <w:pPr>
        <w:rPr>
          <w:szCs w:val="21"/>
        </w:rPr>
      </w:pPr>
      <w:r w:rsidRPr="003A5DE4">
        <w:rPr>
          <w:rFonts w:hint="eastAsia"/>
          <w:szCs w:val="21"/>
        </w:rPr>
        <w:t>【</w:t>
      </w:r>
      <w:r w:rsidR="007B0048" w:rsidRPr="003A5DE4">
        <w:rPr>
          <w:rFonts w:hint="eastAsia"/>
          <w:szCs w:val="21"/>
        </w:rPr>
        <w:t>事実の概要</w:t>
      </w:r>
      <w:r w:rsidRPr="003A5DE4">
        <w:rPr>
          <w:rFonts w:hint="eastAsia"/>
          <w:szCs w:val="21"/>
        </w:rPr>
        <w:t>】</w:t>
      </w:r>
    </w:p>
    <w:p w:rsidR="007B0048" w:rsidRDefault="007B0048" w:rsidP="007B0048">
      <w:pPr>
        <w:ind w:firstLineChars="100" w:firstLine="210"/>
        <w:rPr>
          <w:szCs w:val="21"/>
        </w:rPr>
      </w:pPr>
      <w:r>
        <w:rPr>
          <w:rFonts w:hint="eastAsia"/>
          <w:szCs w:val="21"/>
        </w:rPr>
        <w:t>韓国籍の特別永住者である原告は、保健婦（現在の保健師）として働いていたが、課長級の管理職選考試験の受験を日本国籍でないとの理由で拒否された。このため原告は、</w:t>
      </w:r>
      <w:r w:rsidR="005D5B43">
        <w:rPr>
          <w:rFonts w:hint="eastAsia"/>
          <w:szCs w:val="21"/>
        </w:rPr>
        <w:t>①</w:t>
      </w:r>
      <w:r>
        <w:rPr>
          <w:rFonts w:hint="eastAsia"/>
          <w:szCs w:val="21"/>
        </w:rPr>
        <w:t>受験資格の確認、および</w:t>
      </w:r>
      <w:r w:rsidR="005D5B43">
        <w:rPr>
          <w:rFonts w:hint="eastAsia"/>
          <w:szCs w:val="21"/>
        </w:rPr>
        <w:t>②</w:t>
      </w:r>
      <w:r>
        <w:rPr>
          <w:rFonts w:hint="eastAsia"/>
          <w:szCs w:val="21"/>
        </w:rPr>
        <w:t>受験を拒否されたことによる精神的苦痛に対する損害賠償を求めた。</w:t>
      </w:r>
    </w:p>
    <w:p w:rsidR="00B81D49" w:rsidRDefault="00B81D49" w:rsidP="007B0048">
      <w:pPr>
        <w:ind w:firstLineChars="100" w:firstLine="210"/>
        <w:rPr>
          <w:szCs w:val="21"/>
        </w:rPr>
      </w:pPr>
      <w:r>
        <w:rPr>
          <w:rFonts w:hint="eastAsia"/>
          <w:szCs w:val="21"/>
        </w:rPr>
        <w:t>なお、原告の母親は日本人であったが、日本において朝鮮人と結婚し、内地戸籍から除籍されて朝鮮戸籍に入籍した。戦後、「平和条約」の発行に伴い、母とともに日本国籍を喪失したという事情がある。</w:t>
      </w:r>
    </w:p>
    <w:p w:rsidR="007B0048" w:rsidRDefault="007B0048" w:rsidP="007B0048">
      <w:pPr>
        <w:rPr>
          <w:szCs w:val="21"/>
        </w:rPr>
      </w:pPr>
    </w:p>
    <w:p w:rsidR="007B0048" w:rsidRDefault="003A5DE4" w:rsidP="007B0048">
      <w:pPr>
        <w:rPr>
          <w:szCs w:val="21"/>
        </w:rPr>
      </w:pPr>
      <w:r>
        <w:rPr>
          <w:rFonts w:hint="eastAsia"/>
          <w:szCs w:val="21"/>
        </w:rPr>
        <w:t>【</w:t>
      </w:r>
      <w:r w:rsidR="007B0048">
        <w:rPr>
          <w:rFonts w:hint="eastAsia"/>
          <w:szCs w:val="21"/>
        </w:rPr>
        <w:t>第一審</w:t>
      </w:r>
      <w:r>
        <w:rPr>
          <w:rFonts w:hint="eastAsia"/>
          <w:szCs w:val="21"/>
        </w:rPr>
        <w:t>】</w:t>
      </w:r>
    </w:p>
    <w:p w:rsidR="007B0048" w:rsidRPr="005D5B43" w:rsidRDefault="007B0048" w:rsidP="005D5B43">
      <w:pPr>
        <w:pStyle w:val="a3"/>
        <w:numPr>
          <w:ilvl w:val="0"/>
          <w:numId w:val="1"/>
        </w:numPr>
        <w:ind w:leftChars="0"/>
        <w:rPr>
          <w:szCs w:val="21"/>
        </w:rPr>
      </w:pPr>
      <w:r w:rsidRPr="005D5B43">
        <w:rPr>
          <w:rFonts w:hint="eastAsia"/>
          <w:szCs w:val="21"/>
        </w:rPr>
        <w:t>試験が実施済みであるとして確認請求を却下。</w:t>
      </w:r>
    </w:p>
    <w:p w:rsidR="007B0048" w:rsidRPr="005D5B43" w:rsidRDefault="007B0048" w:rsidP="005D5B43">
      <w:pPr>
        <w:pStyle w:val="a3"/>
        <w:numPr>
          <w:ilvl w:val="0"/>
          <w:numId w:val="1"/>
        </w:numPr>
        <w:ind w:leftChars="0"/>
        <w:rPr>
          <w:szCs w:val="21"/>
        </w:rPr>
      </w:pPr>
      <w:r w:rsidRPr="005D5B43">
        <w:rPr>
          <w:rFonts w:hint="eastAsia"/>
          <w:szCs w:val="21"/>
          <w:u w:val="single"/>
        </w:rPr>
        <w:t>外国人は「公権力の行使あるいは公の意思の形成に参画」することによって「直接的または間接的に我が国の統治作用にかかわる職務」への就任を憲法上保障されない</w:t>
      </w:r>
      <w:r w:rsidRPr="005D5B43">
        <w:rPr>
          <w:rFonts w:hint="eastAsia"/>
          <w:szCs w:val="21"/>
        </w:rPr>
        <w:t>などの理由から</w:t>
      </w:r>
      <w:r w:rsidR="00711442" w:rsidRPr="005D5B43">
        <w:rPr>
          <w:rFonts w:hint="eastAsia"/>
          <w:szCs w:val="21"/>
        </w:rPr>
        <w:t>損害賠償請求を棄却。</w:t>
      </w:r>
    </w:p>
    <w:p w:rsidR="00711442" w:rsidRDefault="00711442" w:rsidP="00711442">
      <w:pPr>
        <w:rPr>
          <w:szCs w:val="21"/>
        </w:rPr>
      </w:pPr>
    </w:p>
    <w:p w:rsidR="00711442" w:rsidRDefault="003A5DE4" w:rsidP="00711442">
      <w:pPr>
        <w:rPr>
          <w:szCs w:val="21"/>
        </w:rPr>
      </w:pPr>
      <w:r>
        <w:rPr>
          <w:rFonts w:hint="eastAsia"/>
          <w:szCs w:val="21"/>
        </w:rPr>
        <w:t>【</w:t>
      </w:r>
      <w:r w:rsidR="00711442">
        <w:rPr>
          <w:rFonts w:hint="eastAsia"/>
          <w:szCs w:val="21"/>
        </w:rPr>
        <w:t>第二審</w:t>
      </w:r>
      <w:r>
        <w:rPr>
          <w:rFonts w:hint="eastAsia"/>
          <w:szCs w:val="21"/>
        </w:rPr>
        <w:t>】</w:t>
      </w:r>
    </w:p>
    <w:p w:rsidR="005D5B43" w:rsidRPr="005D5B43" w:rsidRDefault="005D5B43" w:rsidP="005D5B43">
      <w:pPr>
        <w:pStyle w:val="a3"/>
        <w:numPr>
          <w:ilvl w:val="0"/>
          <w:numId w:val="3"/>
        </w:numPr>
        <w:ind w:leftChars="0"/>
        <w:rPr>
          <w:szCs w:val="21"/>
        </w:rPr>
      </w:pPr>
      <w:r>
        <w:rPr>
          <w:rFonts w:hint="eastAsia"/>
          <w:szCs w:val="21"/>
        </w:rPr>
        <w:t>控訴棄却</w:t>
      </w:r>
    </w:p>
    <w:p w:rsidR="006571BC" w:rsidRPr="006571BC" w:rsidRDefault="006571BC" w:rsidP="005D5B43">
      <w:pPr>
        <w:pStyle w:val="a3"/>
        <w:numPr>
          <w:ilvl w:val="0"/>
          <w:numId w:val="3"/>
        </w:numPr>
        <w:ind w:leftChars="0"/>
        <w:rPr>
          <w:szCs w:val="21"/>
        </w:rPr>
      </w:pPr>
      <w:r>
        <w:rPr>
          <w:rFonts w:hint="eastAsia"/>
          <w:szCs w:val="21"/>
        </w:rPr>
        <w:t>一部認容</w:t>
      </w:r>
    </w:p>
    <w:p w:rsidR="00711442" w:rsidRDefault="00711442" w:rsidP="008B4DAB">
      <w:pPr>
        <w:pStyle w:val="a3"/>
        <w:ind w:leftChars="0" w:left="570"/>
        <w:rPr>
          <w:szCs w:val="21"/>
        </w:rPr>
      </w:pPr>
      <w:r w:rsidRPr="005D5B43">
        <w:rPr>
          <w:rFonts w:hint="eastAsia"/>
          <w:szCs w:val="21"/>
          <w:u w:val="single"/>
        </w:rPr>
        <w:t>「間接的に国の統治作用にかかわる公務員」については、国民主権原理に照らし就任の可否を区別する必要</w:t>
      </w:r>
      <w:r w:rsidRPr="005D5B43">
        <w:rPr>
          <w:rFonts w:hint="eastAsia"/>
          <w:szCs w:val="21"/>
        </w:rPr>
        <w:t>があり、</w:t>
      </w:r>
      <w:r w:rsidR="00331EFC" w:rsidRPr="005D5B43">
        <w:rPr>
          <w:rFonts w:hint="eastAsia"/>
          <w:szCs w:val="21"/>
        </w:rPr>
        <w:t>定住外国人は、「公権力の行使または公の意思の形成に参画することによって直接的に統治作用に関わる管理職」に就くことはできないが、</w:t>
      </w:r>
      <w:r w:rsidR="00331EFC" w:rsidRPr="005D5B43">
        <w:rPr>
          <w:rFonts w:hint="eastAsia"/>
          <w:szCs w:val="21"/>
          <w:u w:val="single"/>
        </w:rPr>
        <w:t>「もっぱら専門的・技術的な分野においてスタッフとしての職務に従事するなど、統治作用に関わる程度の弱い管理職」と、「それ以外の、上司の名を受けて行う補佐的・補助的な事務またはもっぱら学術的・技術的な専門分野の事務に従事する公務員」に就くことは、必ずしも国民主権の原理に反しない</w:t>
      </w:r>
      <w:r w:rsidR="006571BC">
        <w:rPr>
          <w:rFonts w:hint="eastAsia"/>
          <w:szCs w:val="21"/>
        </w:rPr>
        <w:t>。</w:t>
      </w:r>
      <w:r w:rsidRPr="005D5B43">
        <w:rPr>
          <w:rFonts w:hint="eastAsia"/>
          <w:szCs w:val="21"/>
        </w:rPr>
        <w:t>外国人の一律排除は憲法２２条１項</w:t>
      </w:r>
      <w:r w:rsidR="008B4DAB">
        <w:rPr>
          <w:rFonts w:hint="eastAsia"/>
          <w:szCs w:val="21"/>
        </w:rPr>
        <w:t>（職業選択の自由）</w:t>
      </w:r>
      <w:r w:rsidRPr="005D5B43">
        <w:rPr>
          <w:rFonts w:hint="eastAsia"/>
          <w:szCs w:val="21"/>
        </w:rPr>
        <w:t>・１４条１項</w:t>
      </w:r>
      <w:r w:rsidR="008B4DAB">
        <w:rPr>
          <w:rFonts w:hint="eastAsia"/>
          <w:szCs w:val="21"/>
        </w:rPr>
        <w:t>（平等</w:t>
      </w:r>
      <w:r w:rsidR="004005B0">
        <w:rPr>
          <w:rFonts w:hint="eastAsia"/>
          <w:szCs w:val="21"/>
        </w:rPr>
        <w:t>原則</w:t>
      </w:r>
      <w:r w:rsidR="008B4DAB">
        <w:rPr>
          <w:rFonts w:hint="eastAsia"/>
          <w:szCs w:val="21"/>
        </w:rPr>
        <w:t>）</w:t>
      </w:r>
      <w:r w:rsidRPr="005D5B43">
        <w:rPr>
          <w:rFonts w:hint="eastAsia"/>
          <w:szCs w:val="21"/>
        </w:rPr>
        <w:t>に反する。</w:t>
      </w:r>
    </w:p>
    <w:p w:rsidR="00711442" w:rsidRDefault="00711442" w:rsidP="00711442">
      <w:pPr>
        <w:rPr>
          <w:szCs w:val="21"/>
        </w:rPr>
      </w:pPr>
    </w:p>
    <w:p w:rsidR="00763E98" w:rsidRDefault="003A5DE4" w:rsidP="00711442">
      <w:pPr>
        <w:rPr>
          <w:szCs w:val="21"/>
        </w:rPr>
      </w:pPr>
      <w:r>
        <w:rPr>
          <w:rFonts w:hint="eastAsia"/>
          <w:szCs w:val="21"/>
        </w:rPr>
        <w:t xml:space="preserve">【最高裁】　</w:t>
      </w:r>
      <w:r w:rsidR="00763E98">
        <w:rPr>
          <w:rFonts w:hint="eastAsia"/>
          <w:szCs w:val="21"/>
        </w:rPr>
        <w:t>破棄自判</w:t>
      </w:r>
    </w:p>
    <w:p w:rsidR="00763E98" w:rsidRPr="005E633D" w:rsidRDefault="00763E98" w:rsidP="00711442">
      <w:pPr>
        <w:rPr>
          <w:szCs w:val="21"/>
          <w:u w:val="single"/>
        </w:rPr>
      </w:pPr>
      <w:r>
        <w:rPr>
          <w:rFonts w:hint="eastAsia"/>
          <w:szCs w:val="21"/>
        </w:rPr>
        <w:t xml:space="preserve">　</w:t>
      </w:r>
      <w:r w:rsidR="00174257">
        <w:rPr>
          <w:rFonts w:hint="eastAsia"/>
          <w:szCs w:val="21"/>
        </w:rPr>
        <w:t>・</w:t>
      </w:r>
      <w:r w:rsidR="005E633D" w:rsidRPr="005E633D">
        <w:rPr>
          <w:rFonts w:hint="eastAsia"/>
          <w:szCs w:val="21"/>
        </w:rPr>
        <w:t>公権力行使等地方公務員、すなわち</w:t>
      </w:r>
      <w:r w:rsidR="005E633D">
        <w:rPr>
          <w:rFonts w:hint="eastAsia"/>
          <w:szCs w:val="21"/>
        </w:rPr>
        <w:t>地方公務員のうち、住民の権利義務を直接形成し、その範囲を確定するなどの公権力の行使に当たる行為を行い、若しくは地方公共団体の重</w:t>
      </w:r>
      <w:r w:rsidR="005E633D">
        <w:rPr>
          <w:rFonts w:hint="eastAsia"/>
          <w:szCs w:val="21"/>
        </w:rPr>
        <w:lastRenderedPageBreak/>
        <w:t>要な施策に関する決定を行い、又はこれらに参画することを職務とするもの</w:t>
      </w:r>
      <w:r w:rsidR="005E633D" w:rsidRPr="005E633D">
        <w:rPr>
          <w:rFonts w:hint="eastAsia"/>
          <w:szCs w:val="21"/>
        </w:rPr>
        <w:t>」による</w:t>
      </w:r>
      <w:r w:rsidR="00174257" w:rsidRPr="005E633D">
        <w:rPr>
          <w:rFonts w:hint="eastAsia"/>
          <w:szCs w:val="21"/>
        </w:rPr>
        <w:t>職務の遂行は、</w:t>
      </w:r>
      <w:r w:rsidR="00174257" w:rsidRPr="005D5B43">
        <w:rPr>
          <w:rFonts w:hint="eastAsia"/>
          <w:szCs w:val="21"/>
          <w:u w:val="single"/>
        </w:rPr>
        <w:t>「住民の生活に直接間接に重大なかかわりを有する</w:t>
      </w:r>
      <w:r w:rsidR="005E633D">
        <w:rPr>
          <w:rFonts w:hint="eastAsia"/>
          <w:szCs w:val="21"/>
          <w:u w:val="single"/>
        </w:rPr>
        <w:t>ものである</w:t>
      </w:r>
      <w:r w:rsidR="00174257" w:rsidRPr="005D5B43">
        <w:rPr>
          <w:rFonts w:hint="eastAsia"/>
          <w:szCs w:val="21"/>
          <w:u w:val="single"/>
        </w:rPr>
        <w:t>」。</w:t>
      </w:r>
      <w:r w:rsidR="00174257">
        <w:rPr>
          <w:rFonts w:hint="eastAsia"/>
          <w:szCs w:val="21"/>
        </w:rPr>
        <w:t>それゆえ、「国民主権の原理に基づき、国及び普通地方公共団体による</w:t>
      </w:r>
      <w:r w:rsidR="005D5B43">
        <w:rPr>
          <w:rFonts w:hint="eastAsia"/>
          <w:szCs w:val="21"/>
        </w:rPr>
        <w:t>統治の在り方については日本国の統治者としての国民が最終的な責任を負うべきものであること（憲法</w:t>
      </w:r>
      <w:r w:rsidR="006571BC">
        <w:rPr>
          <w:rFonts w:hint="eastAsia"/>
          <w:szCs w:val="21"/>
        </w:rPr>
        <w:t>１条・</w:t>
      </w:r>
      <w:r w:rsidR="005D5B43">
        <w:rPr>
          <w:rFonts w:hint="eastAsia"/>
          <w:szCs w:val="21"/>
        </w:rPr>
        <w:t>１５条</w:t>
      </w:r>
      <w:r w:rsidR="006571BC">
        <w:rPr>
          <w:rFonts w:hint="eastAsia"/>
          <w:szCs w:val="21"/>
        </w:rPr>
        <w:t>参照</w:t>
      </w:r>
      <w:r w:rsidR="005D5B43">
        <w:rPr>
          <w:rFonts w:hint="eastAsia"/>
          <w:szCs w:val="21"/>
        </w:rPr>
        <w:t>）に照らし、</w:t>
      </w:r>
      <w:r w:rsidR="005D5B43" w:rsidRPr="005D5B43">
        <w:rPr>
          <w:rFonts w:hint="eastAsia"/>
          <w:szCs w:val="21"/>
          <w:u w:val="single"/>
        </w:rPr>
        <w:t>原則として日本の国籍を有する者が公権力行使等地方公務員に就任することが想定されている。」</w:t>
      </w:r>
      <w:r w:rsidR="005D5B43" w:rsidRPr="00BD311E">
        <w:rPr>
          <w:rFonts w:hint="eastAsia"/>
          <w:szCs w:val="21"/>
        </w:rPr>
        <w:t>「外国人が公権力行使等地方公務員に就任することは、本来我が国の法体系の想定するところではない」。</w:t>
      </w:r>
    </w:p>
    <w:p w:rsidR="001B2CFF" w:rsidRDefault="001B2CFF" w:rsidP="00711442">
      <w:pPr>
        <w:rPr>
          <w:szCs w:val="21"/>
          <w:u w:val="single"/>
        </w:rPr>
      </w:pPr>
    </w:p>
    <w:p w:rsidR="00A86092" w:rsidRDefault="00A86092" w:rsidP="00711442">
      <w:pPr>
        <w:rPr>
          <w:szCs w:val="21"/>
        </w:rPr>
      </w:pPr>
      <w:r w:rsidRPr="00A86092">
        <w:rPr>
          <w:rFonts w:hint="eastAsia"/>
          <w:szCs w:val="21"/>
        </w:rPr>
        <w:t>・</w:t>
      </w:r>
      <w:r>
        <w:rPr>
          <w:rFonts w:hint="eastAsia"/>
          <w:szCs w:val="21"/>
        </w:rPr>
        <w:t>「普通地方公共団体が、公務員制度を構築するに当たって、公権力行使等地方公務員の職とこれに昇任するのに必要な職務経験を積むために経るべき職とを包含する一体的な管</w:t>
      </w:r>
      <w:r w:rsidR="005E633D">
        <w:rPr>
          <w:rFonts w:hint="eastAsia"/>
          <w:szCs w:val="21"/>
        </w:rPr>
        <w:t>理職の任用制度を構築して人事の適正な運用を図ることも、その判断により行うことができる</w:t>
      </w:r>
      <w:r>
        <w:rPr>
          <w:rFonts w:hint="eastAsia"/>
          <w:szCs w:val="21"/>
        </w:rPr>
        <w:t>。</w:t>
      </w:r>
      <w:r w:rsidR="005E633D">
        <w:rPr>
          <w:rFonts w:hint="eastAsia"/>
          <w:szCs w:val="21"/>
        </w:rPr>
        <w:t>」そのような</w:t>
      </w:r>
      <w:r>
        <w:rPr>
          <w:rFonts w:hint="eastAsia"/>
          <w:szCs w:val="21"/>
        </w:rPr>
        <w:t>制度を構築したうえで、</w:t>
      </w:r>
      <w:r w:rsidR="005E633D">
        <w:rPr>
          <w:rFonts w:hint="eastAsia"/>
          <w:szCs w:val="21"/>
        </w:rPr>
        <w:t>「</w:t>
      </w:r>
      <w:r>
        <w:rPr>
          <w:rFonts w:hint="eastAsia"/>
          <w:szCs w:val="21"/>
        </w:rPr>
        <w:t>日本国民である職員に限って管理職に昇任することができることとする措置を執ることは、</w:t>
      </w:r>
      <w:r w:rsidRPr="00D76212">
        <w:rPr>
          <w:rFonts w:hint="eastAsia"/>
          <w:szCs w:val="21"/>
          <w:u w:val="single"/>
        </w:rPr>
        <w:t>合理的な理由に基づいて」</w:t>
      </w:r>
      <w:r>
        <w:rPr>
          <w:rFonts w:hint="eastAsia"/>
          <w:szCs w:val="21"/>
        </w:rPr>
        <w:t>おり、「労働基準法３条にも、憲法１４条１項にも違反するものではない」。</w:t>
      </w:r>
    </w:p>
    <w:p w:rsidR="00D76212" w:rsidRDefault="00D76212" w:rsidP="00711442">
      <w:pPr>
        <w:rPr>
          <w:szCs w:val="21"/>
        </w:rPr>
      </w:pPr>
    </w:p>
    <w:p w:rsidR="00D76212" w:rsidRPr="003A5DE4" w:rsidRDefault="003A5DE4" w:rsidP="00711442">
      <w:pPr>
        <w:rPr>
          <w:szCs w:val="21"/>
        </w:rPr>
      </w:pPr>
      <w:r w:rsidRPr="003A5DE4">
        <w:rPr>
          <w:rFonts w:hint="eastAsia"/>
          <w:szCs w:val="21"/>
        </w:rPr>
        <w:t>【要点】</w:t>
      </w:r>
    </w:p>
    <w:p w:rsidR="00B81D49" w:rsidRDefault="00B81D49" w:rsidP="00D76212">
      <w:pPr>
        <w:ind w:firstLineChars="100" w:firstLine="210"/>
        <w:rPr>
          <w:szCs w:val="21"/>
        </w:rPr>
      </w:pPr>
      <w:r>
        <w:rPr>
          <w:rFonts w:hint="eastAsia"/>
          <w:szCs w:val="21"/>
        </w:rPr>
        <w:t>・地方公共団体が、</w:t>
      </w:r>
      <w:r w:rsidR="005E633D">
        <w:rPr>
          <w:rFonts w:hint="eastAsia"/>
          <w:szCs w:val="21"/>
        </w:rPr>
        <w:t>公権力の行使に当たる行為を行うことなどを職務とする地方公務員の職とこれに昇任するのに経るべき職とを包含する一体的な管理職の任用制度を構築した上で、日本国民である職員に限って管理職に昇任することができることとする措置を執ることは、労働基準法３条、憲法１４条１項に反しない、とした。</w:t>
      </w:r>
    </w:p>
    <w:p w:rsidR="00B81D49" w:rsidRDefault="00B81D49" w:rsidP="00D76212">
      <w:pPr>
        <w:ind w:firstLineChars="100" w:firstLine="210"/>
        <w:rPr>
          <w:szCs w:val="21"/>
        </w:rPr>
      </w:pPr>
    </w:p>
    <w:p w:rsidR="008A0FF1" w:rsidRDefault="008A0FF1" w:rsidP="00D76212">
      <w:pPr>
        <w:ind w:firstLineChars="100" w:firstLine="210"/>
        <w:rPr>
          <w:szCs w:val="21"/>
        </w:rPr>
      </w:pPr>
      <w:r>
        <w:rPr>
          <w:rFonts w:hint="eastAsia"/>
          <w:szCs w:val="21"/>
        </w:rPr>
        <w:t>・東京都が管理職に昇任すれば公権力の行使に当たる行為を行うことなどを職務とする地方公務員に就任することがあることを当然の前提として任用管理を行う管理職の任用制度を設けていたなど判事の事情の下では、職員が管理職に昇任するための資格要件として日本の国籍を有することを定めた東京都の措置は、労働基準法３条、憲法１４条１項に違反しない、とした。</w:t>
      </w:r>
    </w:p>
    <w:p w:rsidR="008A0FF1" w:rsidRDefault="008A0FF1" w:rsidP="00D76212">
      <w:pPr>
        <w:ind w:firstLineChars="100" w:firstLine="210"/>
        <w:rPr>
          <w:szCs w:val="21"/>
        </w:rPr>
      </w:pPr>
    </w:p>
    <w:p w:rsidR="00D76212" w:rsidRDefault="005E633D" w:rsidP="00D76212">
      <w:pPr>
        <w:ind w:firstLineChars="100" w:firstLine="210"/>
        <w:rPr>
          <w:szCs w:val="21"/>
        </w:rPr>
      </w:pPr>
      <w:r>
        <w:rPr>
          <w:rFonts w:hint="eastAsia"/>
          <w:szCs w:val="21"/>
        </w:rPr>
        <w:t>・</w:t>
      </w:r>
      <w:r w:rsidR="00D76212">
        <w:rPr>
          <w:rFonts w:hint="eastAsia"/>
          <w:szCs w:val="21"/>
        </w:rPr>
        <w:t>外国人を差別しない任用制度の可能性を十分に議論せず、「一体的な任用制度」も許されるという判断を先行させて、そこから</w:t>
      </w:r>
      <w:r w:rsidR="008A0FF1">
        <w:rPr>
          <w:rFonts w:hint="eastAsia"/>
          <w:szCs w:val="21"/>
        </w:rPr>
        <w:t>日本人と外国人の扱い方を区別すること</w:t>
      </w:r>
      <w:r w:rsidR="00D76212">
        <w:rPr>
          <w:rFonts w:hint="eastAsia"/>
          <w:szCs w:val="21"/>
        </w:rPr>
        <w:t>の合理性を導くという思考過程をたどっている。</w:t>
      </w:r>
    </w:p>
    <w:p w:rsidR="008B4DAB" w:rsidRDefault="008B4DAB" w:rsidP="00D76212">
      <w:pPr>
        <w:ind w:firstLineChars="100" w:firstLine="210"/>
        <w:rPr>
          <w:szCs w:val="21"/>
        </w:rPr>
      </w:pPr>
    </w:p>
    <w:p w:rsidR="008B4DAB" w:rsidRDefault="008B4DAB" w:rsidP="00D76212">
      <w:pPr>
        <w:ind w:firstLineChars="100" w:firstLine="210"/>
        <w:rPr>
          <w:szCs w:val="21"/>
        </w:rPr>
      </w:pPr>
      <w:r>
        <w:rPr>
          <w:rFonts w:hint="eastAsia"/>
          <w:szCs w:val="21"/>
        </w:rPr>
        <w:t>・東京と管理職試験判決の特質は、</w:t>
      </w:r>
    </w:p>
    <w:p w:rsidR="008B4DAB" w:rsidRDefault="008B4DAB" w:rsidP="008B4DAB">
      <w:pPr>
        <w:pStyle w:val="a3"/>
        <w:numPr>
          <w:ilvl w:val="0"/>
          <w:numId w:val="8"/>
        </w:numPr>
        <w:ind w:leftChars="0"/>
        <w:rPr>
          <w:szCs w:val="21"/>
        </w:rPr>
      </w:pPr>
      <w:r w:rsidRPr="008B4DAB">
        <w:rPr>
          <w:rFonts w:hint="eastAsia"/>
          <w:szCs w:val="21"/>
        </w:rPr>
        <w:t>外国人の公務就任ではなく、公務員となっている外国人の管理職昇任試験に国籍条項がつけられていた。</w:t>
      </w:r>
    </w:p>
    <w:p w:rsidR="00536290" w:rsidRDefault="008B4DAB" w:rsidP="008B4DAB">
      <w:pPr>
        <w:pStyle w:val="a3"/>
        <w:numPr>
          <w:ilvl w:val="0"/>
          <w:numId w:val="8"/>
        </w:numPr>
        <w:ind w:leftChars="0"/>
        <w:rPr>
          <w:szCs w:val="21"/>
        </w:rPr>
      </w:pPr>
      <w:r>
        <w:rPr>
          <w:rFonts w:hint="eastAsia"/>
          <w:szCs w:val="21"/>
        </w:rPr>
        <w:t>国家公務員ではなく地方公務員の任用であり、地方公共団体の採用試験の裁量を広く認めた。</w:t>
      </w:r>
    </w:p>
    <w:p w:rsidR="008B4DAB" w:rsidRPr="008B4DAB" w:rsidRDefault="008B4DAB" w:rsidP="008B4DAB">
      <w:pPr>
        <w:pStyle w:val="a3"/>
        <w:numPr>
          <w:ilvl w:val="0"/>
          <w:numId w:val="8"/>
        </w:numPr>
        <w:ind w:leftChars="0"/>
        <w:rPr>
          <w:szCs w:val="21"/>
        </w:rPr>
      </w:pPr>
      <w:r>
        <w:rPr>
          <w:rFonts w:hint="eastAsia"/>
          <w:szCs w:val="21"/>
        </w:rPr>
        <w:lastRenderedPageBreak/>
        <w:t>特に原告は在日朝鮮韓国人であった。</w:t>
      </w:r>
    </w:p>
    <w:p w:rsidR="008B4DAB" w:rsidRDefault="008B4DAB" w:rsidP="00D76212">
      <w:pPr>
        <w:ind w:firstLineChars="100" w:firstLine="210"/>
        <w:rPr>
          <w:szCs w:val="21"/>
        </w:rPr>
      </w:pPr>
      <w:r>
        <w:rPr>
          <w:rFonts w:hint="eastAsia"/>
          <w:szCs w:val="21"/>
        </w:rPr>
        <w:t>という点にある。</w:t>
      </w:r>
    </w:p>
    <w:p w:rsidR="003A5DE4" w:rsidRDefault="003A5DE4" w:rsidP="00D76212">
      <w:pPr>
        <w:ind w:firstLineChars="100" w:firstLine="210"/>
        <w:rPr>
          <w:szCs w:val="21"/>
        </w:rPr>
      </w:pPr>
    </w:p>
    <w:p w:rsidR="00536290" w:rsidRPr="00DB53A2" w:rsidRDefault="00DB53A2" w:rsidP="00D76212">
      <w:pPr>
        <w:ind w:firstLineChars="100" w:firstLine="210"/>
        <w:rPr>
          <w:szCs w:val="21"/>
        </w:rPr>
      </w:pPr>
      <w:r>
        <w:rPr>
          <w:rFonts w:hint="eastAsia"/>
          <w:szCs w:val="21"/>
        </w:rPr>
        <w:t>≪藤田宙靖裁判官の補足意見≫</w:t>
      </w:r>
    </w:p>
    <w:p w:rsidR="00DB53A2" w:rsidRPr="00DB53A2" w:rsidRDefault="00DB53A2" w:rsidP="00D76212">
      <w:pPr>
        <w:ind w:firstLineChars="100" w:firstLine="210"/>
        <w:rPr>
          <w:szCs w:val="21"/>
        </w:rPr>
      </w:pPr>
      <w:r>
        <w:rPr>
          <w:rFonts w:hint="eastAsia"/>
          <w:szCs w:val="21"/>
        </w:rPr>
        <w:t>外国籍のものについてのみ常に在留外国人の任用が許されない管理職・</w:t>
      </w:r>
      <w:r w:rsidR="003A6668">
        <w:rPr>
          <w:rFonts w:hint="eastAsia"/>
          <w:szCs w:val="21"/>
        </w:rPr>
        <w:t>許される管理職を区別して任用管理をするという「特別</w:t>
      </w:r>
      <w:r w:rsidR="00166B22">
        <w:rPr>
          <w:rFonts w:hint="eastAsia"/>
          <w:szCs w:val="21"/>
        </w:rPr>
        <w:t>の人事配慮をしなければならないとすれば、全体としての人事の流動性を著しく損なう結果となる可能性があるということもまた、否定することができない」ので、「東京都が一般的に管理職への就任資格として日本国籍を要求したことは、それが人事政策として最適のものであったか否かはさておくとして、なお、その行政組織権及び人事管理職の行使として許される範囲内にとどまるものであったということができよう。」</w:t>
      </w:r>
    </w:p>
    <w:p w:rsidR="00536290" w:rsidRDefault="00536290" w:rsidP="00D76212">
      <w:pPr>
        <w:ind w:firstLineChars="100" w:firstLine="210"/>
        <w:rPr>
          <w:szCs w:val="21"/>
        </w:rPr>
      </w:pPr>
    </w:p>
    <w:p w:rsidR="00BC2996" w:rsidRDefault="00BC2996" w:rsidP="00D76212">
      <w:pPr>
        <w:ind w:firstLineChars="100" w:firstLine="210"/>
        <w:rPr>
          <w:szCs w:val="21"/>
        </w:rPr>
      </w:pPr>
      <w:r>
        <w:rPr>
          <w:rFonts w:hint="eastAsia"/>
          <w:szCs w:val="21"/>
        </w:rPr>
        <w:t>≪滝井繁雄裁判官の反対意見≫</w:t>
      </w:r>
    </w:p>
    <w:p w:rsidR="00264041" w:rsidRDefault="00264041" w:rsidP="00D76212">
      <w:pPr>
        <w:ind w:firstLineChars="100" w:firstLine="210"/>
        <w:rPr>
          <w:szCs w:val="21"/>
        </w:rPr>
      </w:pPr>
      <w:r>
        <w:rPr>
          <w:rFonts w:hint="eastAsia"/>
          <w:szCs w:val="21"/>
        </w:rPr>
        <w:t xml:space="preserve">　「今日、地方公共団体の扱う職務は、…本来的には</w:t>
      </w:r>
      <w:r w:rsidR="004005B0">
        <w:rPr>
          <w:rFonts w:hint="eastAsia"/>
          <w:szCs w:val="21"/>
        </w:rPr>
        <w:t>非</w:t>
      </w:r>
      <w:r>
        <w:rPr>
          <w:rFonts w:hint="eastAsia"/>
          <w:szCs w:val="21"/>
        </w:rPr>
        <w:t>権力行政といわれるものが多くみられるようになってきており、職務全般における権力性は減少しているため、公務員職の</w:t>
      </w:r>
      <w:r w:rsidR="00DB2C55">
        <w:rPr>
          <w:rFonts w:hint="eastAsia"/>
          <w:szCs w:val="21"/>
        </w:rPr>
        <w:t>概念にも変容がみられるのであって、今日の国民の規範意識に照らせば、国民主権の見地から、その能力を度外視して外国人であるという理由だけで排除しなければならないと考えられる職は限られたものであるといえる。したがって、相当数ある管理職の中には日本国籍を有する者に限って就任を認めうるものがあるとしても、そのために管理職の選考に当たって、すべて日本国籍を有する者に限定しなければその一体的な任用管理ができないとは到底考えられないのである。</w:t>
      </w:r>
      <w:r>
        <w:rPr>
          <w:rFonts w:hint="eastAsia"/>
          <w:szCs w:val="21"/>
        </w:rPr>
        <w:t>」</w:t>
      </w:r>
    </w:p>
    <w:p w:rsidR="00264041" w:rsidRDefault="00264041" w:rsidP="00D76212">
      <w:pPr>
        <w:ind w:firstLineChars="100" w:firstLine="210"/>
        <w:rPr>
          <w:szCs w:val="21"/>
        </w:rPr>
      </w:pPr>
    </w:p>
    <w:p w:rsidR="007D4157" w:rsidRDefault="007D4157" w:rsidP="008B4DAB">
      <w:pPr>
        <w:rPr>
          <w:szCs w:val="21"/>
        </w:rPr>
      </w:pPr>
    </w:p>
    <w:p w:rsidR="00536290" w:rsidRPr="00536290" w:rsidRDefault="008B4DAB" w:rsidP="00536290">
      <w:pPr>
        <w:rPr>
          <w:sz w:val="28"/>
          <w:szCs w:val="28"/>
          <w:u w:val="single"/>
        </w:rPr>
      </w:pPr>
      <w:r>
        <w:rPr>
          <w:rFonts w:hint="eastAsia"/>
          <w:sz w:val="28"/>
          <w:szCs w:val="28"/>
          <w:u w:val="single"/>
        </w:rPr>
        <w:t>５、</w:t>
      </w:r>
      <w:r w:rsidR="00536290" w:rsidRPr="00536290">
        <w:rPr>
          <w:rFonts w:hint="eastAsia"/>
          <w:sz w:val="28"/>
          <w:szCs w:val="28"/>
          <w:u w:val="single"/>
        </w:rPr>
        <w:t>外国人の</w:t>
      </w:r>
      <w:r>
        <w:rPr>
          <w:rFonts w:hint="eastAsia"/>
          <w:sz w:val="28"/>
          <w:szCs w:val="28"/>
          <w:u w:val="single"/>
        </w:rPr>
        <w:t>生存権と</w:t>
      </w:r>
      <w:r w:rsidR="00536290" w:rsidRPr="00536290">
        <w:rPr>
          <w:rFonts w:hint="eastAsia"/>
          <w:sz w:val="28"/>
          <w:szCs w:val="28"/>
          <w:u w:val="single"/>
        </w:rPr>
        <w:t>社会保障</w:t>
      </w:r>
    </w:p>
    <w:p w:rsidR="008B4DAB" w:rsidRPr="003A5DE4" w:rsidRDefault="008B4DAB" w:rsidP="00536290">
      <w:pPr>
        <w:rPr>
          <w:sz w:val="24"/>
          <w:szCs w:val="24"/>
        </w:rPr>
      </w:pPr>
      <w:r w:rsidRPr="003A5DE4">
        <w:rPr>
          <w:rFonts w:hint="eastAsia"/>
          <w:sz w:val="24"/>
          <w:szCs w:val="24"/>
        </w:rPr>
        <w:t>（</w:t>
      </w:r>
      <w:r w:rsidR="002E526F" w:rsidRPr="003A5DE4">
        <w:rPr>
          <w:rFonts w:hint="eastAsia"/>
          <w:sz w:val="24"/>
          <w:szCs w:val="24"/>
        </w:rPr>
        <w:t>A</w:t>
      </w:r>
      <w:r w:rsidRPr="003A5DE4">
        <w:rPr>
          <w:rFonts w:hint="eastAsia"/>
          <w:sz w:val="24"/>
          <w:szCs w:val="24"/>
        </w:rPr>
        <w:t>）生活保護</w:t>
      </w:r>
    </w:p>
    <w:p w:rsidR="008B4DAB" w:rsidRDefault="008B4DAB" w:rsidP="00536290">
      <w:pPr>
        <w:rPr>
          <w:szCs w:val="21"/>
        </w:rPr>
      </w:pPr>
      <w:r w:rsidRPr="008B4DAB">
        <w:rPr>
          <w:rFonts w:hint="eastAsia"/>
          <w:szCs w:val="21"/>
        </w:rPr>
        <w:t xml:space="preserve">　</w:t>
      </w:r>
      <w:r w:rsidR="002E526F">
        <w:rPr>
          <w:rFonts w:hint="eastAsia"/>
          <w:szCs w:val="21"/>
        </w:rPr>
        <w:t>（１）</w:t>
      </w:r>
      <w:r w:rsidRPr="008B4DAB">
        <w:rPr>
          <w:rFonts w:hint="eastAsia"/>
          <w:szCs w:val="21"/>
        </w:rPr>
        <w:t>生活保護とは、</w:t>
      </w:r>
      <w:r w:rsidR="00AA7797">
        <w:rPr>
          <w:rFonts w:hint="eastAsia"/>
          <w:szCs w:val="21"/>
        </w:rPr>
        <w:t>国が生活に困窮するすべての国民に対し、必要な保護を行い、その最低限度の生活を保障する制度。無拠出制である。</w:t>
      </w:r>
    </w:p>
    <w:p w:rsidR="00AA7797" w:rsidRDefault="00AA7797" w:rsidP="00536290">
      <w:pPr>
        <w:rPr>
          <w:szCs w:val="21"/>
        </w:rPr>
      </w:pPr>
    </w:p>
    <w:p w:rsidR="00AA7797" w:rsidRDefault="00AA7797" w:rsidP="003A5DE4">
      <w:pPr>
        <w:ind w:firstLineChars="100" w:firstLine="240"/>
        <w:rPr>
          <w:szCs w:val="21"/>
        </w:rPr>
      </w:pPr>
      <w:r w:rsidRPr="003A5DE4">
        <w:rPr>
          <w:rFonts w:hint="eastAsia"/>
          <w:sz w:val="24"/>
          <w:szCs w:val="24"/>
        </w:rPr>
        <w:t>（２）判例</w:t>
      </w:r>
      <w:r w:rsidR="002E526F" w:rsidRPr="003A5DE4">
        <w:rPr>
          <w:rFonts w:hint="eastAsia"/>
          <w:sz w:val="24"/>
          <w:szCs w:val="24"/>
        </w:rPr>
        <w:t>１</w:t>
      </w:r>
      <w:r w:rsidR="002E526F">
        <w:rPr>
          <w:rFonts w:hint="eastAsia"/>
          <w:szCs w:val="21"/>
        </w:rPr>
        <w:t xml:space="preserve">　</w:t>
      </w:r>
      <w:r w:rsidR="002E526F" w:rsidRPr="003A5DE4">
        <w:rPr>
          <w:rFonts w:hint="eastAsia"/>
          <w:b/>
          <w:sz w:val="24"/>
          <w:szCs w:val="21"/>
        </w:rPr>
        <w:t>宋訴訟</w:t>
      </w:r>
    </w:p>
    <w:p w:rsidR="00165AC2" w:rsidRDefault="00165AC2" w:rsidP="00165AC2">
      <w:pPr>
        <w:ind w:firstLineChars="100" w:firstLine="210"/>
      </w:pPr>
      <w:r>
        <w:rPr>
          <w:rFonts w:hint="eastAsia"/>
        </w:rPr>
        <w:t>本件は，本邦に在留する外国人で，在留期間の更新又は変更を受けないで在留期間を経過して本邦に残留する者（以下「不法残留者」という。）である上告人が、交通事故に遭遇して傷害を負い，生活保護法による保護の開始を申請したが，被上告人により却下処分を受けたので，その取消しを請求する事案である。</w:t>
      </w:r>
    </w:p>
    <w:p w:rsidR="00165AC2" w:rsidRDefault="00165AC2" w:rsidP="00165AC2">
      <w:r>
        <w:rPr>
          <w:rFonts w:hint="eastAsia"/>
        </w:rPr>
        <w:t xml:space="preserve">　論旨は，憲法２５条が，不法残留者を含む在留外国人に対しても緊急医療を受ける権利を直接保障しており，生活保護法は少なくともその限度で在留外国人を保護の対象として</w:t>
      </w:r>
      <w:r>
        <w:rPr>
          <w:rFonts w:hint="eastAsia"/>
        </w:rPr>
        <w:lastRenderedPageBreak/>
        <w:t xml:space="preserve">いると解すべきであるのに，原判決がこれを否定したのは，憲法２５条，１４条１項及び生活保護法の解釈適用を誤ったものである，というにある。　</w:t>
      </w:r>
    </w:p>
    <w:p w:rsidR="00165AC2" w:rsidRDefault="00165AC2" w:rsidP="00165AC2">
      <w:r>
        <w:rPr>
          <w:rFonts w:hint="eastAsia"/>
        </w:rPr>
        <w:t xml:space="preserve">　しかしながら，生活保護法が不法残留者を保護の対象とするものではないことは，その規定及び趣旨に照らし明らかというべきである。そして，憲法２５条については，同条１項は国が個々の国民に対して具体的，現実的に義務を有することを規定したものではなく，同条２項によって国の責務であるとされている社会的立法及び社会的施設の創造拡充により個々の国民の具体的，現実的な生活権が設定充実されていくものであって，同条の趣旨にこたえて具体的にどのような立法措置を講ずるかの選択決定は立法府の広い裁量にゆだねられていると解すべきところ，不法残留者を保護の対象に含めるかどうかが立法府の裁量の範囲に属することは明らかというべきである。不法残留者が緊急に治療を要する場合についても，この理が当てはまるのであって，立法府は，医師法１９条１項の規定</w:t>
      </w:r>
      <w:r w:rsidR="00135157">
        <w:rPr>
          <w:rFonts w:hint="eastAsia"/>
        </w:rPr>
        <w:t>(</w:t>
      </w:r>
      <w:r w:rsidR="00135157">
        <w:t>診療に従事する医師は、診察治療の求があつた場合には、正当な事由がなければ、これを拒んではならない。</w:t>
      </w:r>
      <w:r w:rsidR="00135157">
        <w:rPr>
          <w:rFonts w:hint="eastAsia"/>
        </w:rPr>
        <w:t>)</w:t>
      </w:r>
      <w:r w:rsidR="00135157">
        <w:rPr>
          <w:rFonts w:hint="eastAsia"/>
        </w:rPr>
        <w:t xml:space="preserve"> </w:t>
      </w:r>
      <w:r>
        <w:rPr>
          <w:rFonts w:hint="eastAsia"/>
        </w:rPr>
        <w:t>があること等を考慮して生活保護法上の保護の対象とするかどうかの判断をすることができるものというべきである。したがって，同法が不法残留者を保護の対象としていないことは，憲法２５条に違反しないと解するのが相当である。また，生活保護法が不法残留者を保護の対象としないことは何ら合理的理由のない不当な差別的取扱いには当たらないから，憲法１４条１項に違反しない。</w:t>
      </w:r>
    </w:p>
    <w:p w:rsidR="00165AC2" w:rsidRPr="00D406F4" w:rsidRDefault="00165AC2" w:rsidP="00165AC2">
      <w:r>
        <w:rPr>
          <w:rFonts w:hint="eastAsia"/>
        </w:rPr>
        <w:t xml:space="preserve">　所論の経済的，社会的及び文化的権利に関する国際規約（昭和５４年条約第６号）並びに市民的及び政治的権利に関する国際規約（同年条約第７号）の各規定並びに国際連合第３回総会の世界人権宣言が，生活保護法に基づく保護の対象に不法残留者が含まれると解すべき根拠とならないとした原審の判断は，是認することができる。また，前示したところによれば，不法残留者を保護の対象としていない生活保護法の規定が所論の上記各国際規約の各規定に違反</w:t>
      </w:r>
      <w:r w:rsidR="00F011F1">
        <w:rPr>
          <w:rFonts w:hint="eastAsia"/>
        </w:rPr>
        <w:t>すると解することはできない</w:t>
      </w:r>
      <w:r>
        <w:rPr>
          <w:rFonts w:hint="eastAsia"/>
        </w:rPr>
        <w:t>。</w:t>
      </w:r>
    </w:p>
    <w:p w:rsidR="002E526F" w:rsidRDefault="002E526F" w:rsidP="00165AC2">
      <w:pPr>
        <w:rPr>
          <w:szCs w:val="21"/>
        </w:rPr>
      </w:pPr>
    </w:p>
    <w:p w:rsidR="00F011F1" w:rsidRPr="003A5DE4" w:rsidRDefault="003A5DE4" w:rsidP="00165AC2">
      <w:pPr>
        <w:rPr>
          <w:sz w:val="22"/>
          <w:szCs w:val="21"/>
        </w:rPr>
      </w:pPr>
      <w:r w:rsidRPr="003A5DE4">
        <w:rPr>
          <w:rFonts w:hint="eastAsia"/>
          <w:sz w:val="22"/>
          <w:szCs w:val="21"/>
        </w:rPr>
        <w:t>【</w:t>
      </w:r>
      <w:r w:rsidR="00F011F1" w:rsidRPr="003A5DE4">
        <w:rPr>
          <w:rFonts w:hint="eastAsia"/>
          <w:sz w:val="22"/>
          <w:szCs w:val="21"/>
        </w:rPr>
        <w:t>判決に対する批判</w:t>
      </w:r>
      <w:r w:rsidRPr="003A5DE4">
        <w:rPr>
          <w:rFonts w:hint="eastAsia"/>
          <w:sz w:val="22"/>
          <w:szCs w:val="21"/>
        </w:rPr>
        <w:t>】</w:t>
      </w:r>
    </w:p>
    <w:p w:rsidR="00F011F1" w:rsidRDefault="00F011F1" w:rsidP="00F011F1">
      <w:pPr>
        <w:ind w:firstLineChars="100" w:firstLine="210"/>
        <w:rPr>
          <w:szCs w:val="21"/>
        </w:rPr>
      </w:pPr>
      <w:r>
        <w:rPr>
          <w:rFonts w:hint="eastAsia"/>
          <w:szCs w:val="21"/>
        </w:rPr>
        <w:t>不法滞在者への不支給は当然のように見えるが、入院費、治療費は誰が出すのか。病院の負担なのか。</w:t>
      </w:r>
    </w:p>
    <w:p w:rsidR="00F011F1" w:rsidRDefault="00F011F1" w:rsidP="00F011F1">
      <w:pPr>
        <w:ind w:firstLineChars="100" w:firstLine="210"/>
        <w:rPr>
          <w:szCs w:val="21"/>
        </w:rPr>
      </w:pPr>
      <w:r>
        <w:rPr>
          <w:rFonts w:hint="eastAsia"/>
          <w:szCs w:val="21"/>
        </w:rPr>
        <w:t>生活保護の支給不支給の決定は、決定者の具体的な事情に応じた決定者の判断余地が広い。</w:t>
      </w:r>
    </w:p>
    <w:p w:rsidR="003A5DE4" w:rsidRDefault="003A5DE4" w:rsidP="003A5DE4">
      <w:pPr>
        <w:rPr>
          <w:szCs w:val="21"/>
        </w:rPr>
      </w:pPr>
    </w:p>
    <w:p w:rsidR="00AA7797" w:rsidRPr="003A5DE4" w:rsidRDefault="002E526F" w:rsidP="003A5DE4">
      <w:pPr>
        <w:rPr>
          <w:sz w:val="24"/>
          <w:szCs w:val="21"/>
        </w:rPr>
      </w:pPr>
      <w:r w:rsidRPr="003A5DE4">
        <w:rPr>
          <w:rFonts w:hint="eastAsia"/>
          <w:sz w:val="24"/>
          <w:szCs w:val="21"/>
        </w:rPr>
        <w:t xml:space="preserve">（３）判例２　</w:t>
      </w:r>
      <w:r w:rsidRPr="003A5DE4">
        <w:rPr>
          <w:rFonts w:hint="eastAsia"/>
          <w:b/>
          <w:sz w:val="24"/>
          <w:szCs w:val="21"/>
        </w:rPr>
        <w:t>永住外国人生活保護事件</w:t>
      </w:r>
      <w:r w:rsidR="00CA2C5D" w:rsidRPr="00CA2C5D">
        <w:rPr>
          <w:rFonts w:hint="eastAsia"/>
          <w:szCs w:val="21"/>
        </w:rPr>
        <w:t>（最大判平２６年７月１８日）</w:t>
      </w:r>
    </w:p>
    <w:p w:rsidR="002E526F" w:rsidRPr="003A5DE4" w:rsidRDefault="003A5DE4" w:rsidP="002E526F">
      <w:pPr>
        <w:rPr>
          <w:rFonts w:ascii="Century" w:eastAsia="ＭＳ 明朝" w:hAnsi="Century" w:cs="Times New Roman"/>
          <w:szCs w:val="32"/>
        </w:rPr>
      </w:pPr>
      <w:r w:rsidRPr="003A5DE4">
        <w:rPr>
          <w:rFonts w:ascii="Century" w:eastAsia="ＭＳ 明朝" w:hAnsi="Century" w:cs="Times New Roman" w:hint="eastAsia"/>
          <w:szCs w:val="32"/>
        </w:rPr>
        <w:t>【事実の</w:t>
      </w:r>
      <w:r w:rsidR="002E526F" w:rsidRPr="003A5DE4">
        <w:rPr>
          <w:rFonts w:ascii="Century" w:eastAsia="ＭＳ 明朝" w:hAnsi="Century" w:cs="Times New Roman" w:hint="eastAsia"/>
          <w:szCs w:val="32"/>
        </w:rPr>
        <w:t>概要</w:t>
      </w:r>
      <w:r w:rsidRPr="003A5DE4">
        <w:rPr>
          <w:rFonts w:ascii="Century" w:eastAsia="ＭＳ 明朝" w:hAnsi="Century" w:cs="Times New Roman" w:hint="eastAsia"/>
          <w:szCs w:val="32"/>
        </w:rPr>
        <w:t>】</w:t>
      </w:r>
    </w:p>
    <w:p w:rsidR="002E526F" w:rsidRPr="00710DBF" w:rsidRDefault="002E526F" w:rsidP="002E526F">
      <w:pPr>
        <w:ind w:firstLineChars="100" w:firstLine="210"/>
        <w:rPr>
          <w:rFonts w:ascii="Century" w:eastAsia="ＭＳ 明朝" w:hAnsi="Century" w:cs="Times New Roman"/>
          <w:szCs w:val="21"/>
        </w:rPr>
      </w:pPr>
      <w:r w:rsidRPr="00710DBF">
        <w:rPr>
          <w:rFonts w:ascii="Century" w:eastAsia="ＭＳ 明朝" w:hAnsi="Century" w:cs="Times New Roman"/>
          <w:szCs w:val="21"/>
        </w:rPr>
        <w:t>X</w:t>
      </w:r>
      <w:r w:rsidRPr="00710DBF">
        <w:rPr>
          <w:rFonts w:ascii="Century" w:eastAsia="ＭＳ 明朝" w:hAnsi="Century" w:cs="Times New Roman" w:hint="eastAsia"/>
          <w:szCs w:val="21"/>
        </w:rPr>
        <w:t>は夫とともに中国国籍で永住の在留資格を有し、夫およびその亡父所有の不動産による賃料収入等で生活していたところ、自宅に転居してきた義弟から暴力を振るわれ、預金通帳、届出印を取り上げられるなどの虐待を受けて困窮状態に陥った。そこで</w:t>
      </w:r>
      <w:r w:rsidRPr="00710DBF">
        <w:rPr>
          <w:rFonts w:ascii="Century" w:eastAsia="ＭＳ 明朝" w:hAnsi="Century" w:cs="Times New Roman"/>
          <w:szCs w:val="21"/>
        </w:rPr>
        <w:t>2008</w:t>
      </w:r>
      <w:r w:rsidRPr="00710DBF">
        <w:rPr>
          <w:rFonts w:ascii="Century" w:eastAsia="ＭＳ 明朝" w:hAnsi="Century" w:cs="Times New Roman" w:hint="eastAsia"/>
          <w:szCs w:val="21"/>
        </w:rPr>
        <w:t>年</w:t>
      </w:r>
      <w:r w:rsidRPr="00710DBF">
        <w:rPr>
          <w:rFonts w:ascii="Century" w:eastAsia="ＭＳ 明朝" w:hAnsi="Century" w:cs="Times New Roman"/>
          <w:szCs w:val="21"/>
        </w:rPr>
        <w:t>12</w:t>
      </w:r>
      <w:r w:rsidRPr="00710DBF">
        <w:rPr>
          <w:rFonts w:ascii="Century" w:eastAsia="ＭＳ 明朝" w:hAnsi="Century" w:cs="Times New Roman" w:hint="eastAsia"/>
          <w:szCs w:val="21"/>
        </w:rPr>
        <w:t>月、</w:t>
      </w:r>
      <w:r w:rsidRPr="00710DBF">
        <w:rPr>
          <w:rFonts w:ascii="Century" w:eastAsia="ＭＳ 明朝" w:hAnsi="Century" w:cs="Times New Roman"/>
          <w:szCs w:val="21"/>
        </w:rPr>
        <w:t>Y</w:t>
      </w:r>
      <w:r w:rsidRPr="00710DBF">
        <w:rPr>
          <w:rFonts w:ascii="Century" w:eastAsia="ＭＳ 明朝" w:hAnsi="Century" w:cs="Times New Roman" w:hint="eastAsia"/>
          <w:szCs w:val="21"/>
        </w:rPr>
        <w:t>（大分市）に対し生活保護を申請したが、</w:t>
      </w:r>
      <w:r w:rsidRPr="00710DBF">
        <w:rPr>
          <w:rFonts w:ascii="Century" w:eastAsia="ＭＳ 明朝" w:hAnsi="Century" w:cs="Times New Roman"/>
          <w:szCs w:val="21"/>
        </w:rPr>
        <w:t>X</w:t>
      </w:r>
      <w:r w:rsidRPr="00710DBF">
        <w:rPr>
          <w:rFonts w:ascii="Century" w:eastAsia="ＭＳ 明朝" w:hAnsi="Century" w:cs="Times New Roman" w:hint="eastAsia"/>
          <w:szCs w:val="21"/>
        </w:rPr>
        <w:t>および夫名義の預金残高が相当額であること</w:t>
      </w:r>
      <w:r w:rsidRPr="00710DBF">
        <w:rPr>
          <w:rFonts w:ascii="Century" w:eastAsia="ＭＳ 明朝" w:hAnsi="Century" w:cs="Times New Roman" w:hint="eastAsia"/>
          <w:szCs w:val="21"/>
        </w:rPr>
        <w:lastRenderedPageBreak/>
        <w:t>を理由に却下され、大分県知事に対する審査請求も却下されたため、①主位的に本件却下の取り消しと保護開始の義務付けを、②予備的に保護基準に従った保護の給付および保護を受ける地位確認を求めて出訴した。</w:t>
      </w:r>
    </w:p>
    <w:p w:rsidR="002E526F" w:rsidRPr="00710DBF" w:rsidRDefault="002E526F" w:rsidP="002E526F">
      <w:pPr>
        <w:rPr>
          <w:rFonts w:ascii="Century" w:eastAsia="ＭＳ 明朝" w:hAnsi="Century" w:cs="Times New Roman"/>
          <w:szCs w:val="21"/>
        </w:rPr>
      </w:pPr>
    </w:p>
    <w:p w:rsidR="002E526F" w:rsidRPr="00710DBF" w:rsidRDefault="00CA2C5D" w:rsidP="002E526F">
      <w:pPr>
        <w:rPr>
          <w:rFonts w:ascii="Century" w:eastAsia="ＭＳ 明朝" w:hAnsi="Century" w:cs="Times New Roman"/>
          <w:szCs w:val="21"/>
        </w:rPr>
      </w:pPr>
      <w:r w:rsidRPr="00CA2C5D">
        <w:rPr>
          <w:rFonts w:ascii="Century" w:eastAsia="ＭＳ 明朝" w:hAnsi="Century" w:cs="Times New Roman" w:hint="eastAsia"/>
          <w:szCs w:val="21"/>
        </w:rPr>
        <w:t>【</w:t>
      </w:r>
      <w:r w:rsidR="002E526F" w:rsidRPr="00CA2C5D">
        <w:rPr>
          <w:rFonts w:ascii="Century" w:eastAsia="ＭＳ 明朝" w:hAnsi="Century" w:cs="Times New Roman" w:hint="eastAsia"/>
          <w:szCs w:val="21"/>
        </w:rPr>
        <w:t>第一審</w:t>
      </w:r>
      <w:r w:rsidRPr="00CA2C5D">
        <w:rPr>
          <w:rFonts w:ascii="Century" w:eastAsia="ＭＳ 明朝" w:hAnsi="Century" w:cs="Times New Roman" w:hint="eastAsia"/>
          <w:szCs w:val="21"/>
        </w:rPr>
        <w:t>】</w:t>
      </w:r>
      <w:r w:rsidR="00FE27C7">
        <w:rPr>
          <w:rFonts w:ascii="Century" w:eastAsia="ＭＳ 明朝" w:hAnsi="Century" w:cs="Times New Roman" w:hint="eastAsia"/>
          <w:szCs w:val="21"/>
        </w:rPr>
        <w:t xml:space="preserve">　</w:t>
      </w:r>
      <w:r w:rsidR="002E526F" w:rsidRPr="00710DBF">
        <w:rPr>
          <w:rFonts w:ascii="Century" w:eastAsia="ＭＳ 明朝" w:hAnsi="Century" w:cs="Times New Roman" w:hint="eastAsia"/>
          <w:szCs w:val="21"/>
        </w:rPr>
        <w:t>請求棄却（</w:t>
      </w:r>
      <w:r w:rsidR="002E526F" w:rsidRPr="00710DBF">
        <w:rPr>
          <w:rFonts w:ascii="Century" w:eastAsia="ＭＳ 明朝" w:hAnsi="Century" w:cs="Times New Roman"/>
          <w:szCs w:val="21"/>
        </w:rPr>
        <w:t>Y</w:t>
      </w:r>
      <w:r w:rsidR="002E526F" w:rsidRPr="00710DBF">
        <w:rPr>
          <w:rFonts w:ascii="Century" w:eastAsia="ＭＳ 明朝" w:hAnsi="Century" w:cs="Times New Roman" w:hint="eastAsia"/>
          <w:szCs w:val="21"/>
        </w:rPr>
        <w:t>の勝ち）。</w:t>
      </w:r>
    </w:p>
    <w:p w:rsidR="002E526F" w:rsidRPr="00710DBF" w:rsidRDefault="002E526F" w:rsidP="00FE27C7">
      <w:pPr>
        <w:ind w:firstLineChars="100" w:firstLine="210"/>
        <w:rPr>
          <w:rFonts w:ascii="Century" w:eastAsia="ＭＳ 明朝" w:hAnsi="Century" w:cs="Times New Roman"/>
          <w:szCs w:val="21"/>
        </w:rPr>
      </w:pPr>
      <w:r w:rsidRPr="00710DBF">
        <w:rPr>
          <w:rFonts w:ascii="Century" w:eastAsia="ＭＳ 明朝" w:hAnsi="Century" w:cs="Times New Roman" w:hint="eastAsia"/>
          <w:szCs w:val="21"/>
        </w:rPr>
        <w:t>永住資格を有する外国人を保護の対象に含めるかは立法府の広い裁量に委ねられているから、</w:t>
      </w:r>
      <w:r w:rsidRPr="00710DBF">
        <w:rPr>
          <w:rFonts w:ascii="Century" w:eastAsia="ＭＳ 明朝" w:hAnsi="Century" w:cs="Times New Roman"/>
          <w:szCs w:val="21"/>
        </w:rPr>
        <w:t>X</w:t>
      </w:r>
      <w:r w:rsidRPr="00710DBF">
        <w:rPr>
          <w:rFonts w:ascii="Century" w:eastAsia="ＭＳ 明朝" w:hAnsi="Century" w:cs="Times New Roman" w:hint="eastAsia"/>
          <w:szCs w:val="21"/>
        </w:rPr>
        <w:t>を対象に含めなかったことは憲法</w:t>
      </w:r>
      <w:r w:rsidRPr="00710DBF">
        <w:rPr>
          <w:rFonts w:ascii="Century" w:eastAsia="ＭＳ 明朝" w:hAnsi="Century" w:cs="Times New Roman"/>
          <w:szCs w:val="21"/>
        </w:rPr>
        <w:t>25</w:t>
      </w:r>
      <w:r w:rsidRPr="00710DBF">
        <w:rPr>
          <w:rFonts w:ascii="Century" w:eastAsia="ＭＳ 明朝" w:hAnsi="Century" w:cs="Times New Roman" w:hint="eastAsia"/>
          <w:szCs w:val="21"/>
        </w:rPr>
        <w:t>条、</w:t>
      </w:r>
      <w:r w:rsidRPr="00710DBF">
        <w:rPr>
          <w:rFonts w:ascii="Century" w:eastAsia="ＭＳ 明朝" w:hAnsi="Century" w:cs="Times New Roman"/>
          <w:szCs w:val="21"/>
        </w:rPr>
        <w:t>14</w:t>
      </w:r>
      <w:r w:rsidRPr="00710DBF">
        <w:rPr>
          <w:rFonts w:ascii="Century" w:eastAsia="ＭＳ 明朝" w:hAnsi="Century" w:cs="Times New Roman" w:hint="eastAsia"/>
          <w:szCs w:val="21"/>
        </w:rPr>
        <w:t>条に反しないとした。</w:t>
      </w:r>
    </w:p>
    <w:p w:rsidR="002E526F" w:rsidRPr="00710DBF" w:rsidRDefault="002E526F" w:rsidP="002E526F">
      <w:pPr>
        <w:rPr>
          <w:rFonts w:ascii="Century" w:eastAsia="ＭＳ 明朝" w:hAnsi="Century" w:cs="Times New Roman"/>
          <w:szCs w:val="21"/>
        </w:rPr>
      </w:pPr>
    </w:p>
    <w:p w:rsidR="002E526F" w:rsidRPr="00710DBF" w:rsidRDefault="00CA2C5D" w:rsidP="002E526F">
      <w:pPr>
        <w:rPr>
          <w:rFonts w:ascii="Century" w:eastAsia="ＭＳ 明朝" w:hAnsi="Century" w:cs="Times New Roman"/>
          <w:szCs w:val="21"/>
        </w:rPr>
      </w:pPr>
      <w:r w:rsidRPr="00CA2C5D">
        <w:rPr>
          <w:rFonts w:ascii="Century" w:eastAsia="ＭＳ 明朝" w:hAnsi="Century" w:cs="Times New Roman" w:hint="eastAsia"/>
          <w:szCs w:val="21"/>
        </w:rPr>
        <w:t>【</w:t>
      </w:r>
      <w:r w:rsidR="002E526F" w:rsidRPr="00CA2C5D">
        <w:rPr>
          <w:rFonts w:ascii="Century" w:eastAsia="ＭＳ 明朝" w:hAnsi="Century" w:cs="Times New Roman" w:hint="eastAsia"/>
          <w:szCs w:val="21"/>
        </w:rPr>
        <w:t>控訴審</w:t>
      </w:r>
      <w:r w:rsidRPr="00CA2C5D">
        <w:rPr>
          <w:rFonts w:ascii="Century" w:eastAsia="ＭＳ 明朝" w:hAnsi="Century" w:cs="Times New Roman" w:hint="eastAsia"/>
          <w:szCs w:val="21"/>
        </w:rPr>
        <w:t>】</w:t>
      </w:r>
      <w:r w:rsidR="00FE27C7">
        <w:rPr>
          <w:rFonts w:ascii="Century" w:eastAsia="ＭＳ 明朝" w:hAnsi="Century" w:cs="Times New Roman" w:hint="eastAsia"/>
          <w:szCs w:val="21"/>
        </w:rPr>
        <w:t xml:space="preserve">　</w:t>
      </w:r>
      <w:r w:rsidR="002E526F" w:rsidRPr="00710DBF">
        <w:rPr>
          <w:rFonts w:ascii="Century" w:eastAsia="ＭＳ 明朝" w:hAnsi="Century" w:cs="Times New Roman" w:hint="eastAsia"/>
          <w:szCs w:val="21"/>
        </w:rPr>
        <w:t>本件却下処分を取り消し（</w:t>
      </w:r>
      <w:r w:rsidR="002E526F" w:rsidRPr="00710DBF">
        <w:rPr>
          <w:rFonts w:ascii="Century" w:eastAsia="ＭＳ 明朝" w:hAnsi="Century" w:cs="Times New Roman"/>
          <w:szCs w:val="21"/>
        </w:rPr>
        <w:t>X</w:t>
      </w:r>
      <w:r w:rsidR="002E526F" w:rsidRPr="00710DBF">
        <w:rPr>
          <w:rFonts w:ascii="Century" w:eastAsia="ＭＳ 明朝" w:hAnsi="Century" w:cs="Times New Roman" w:hint="eastAsia"/>
          <w:szCs w:val="21"/>
        </w:rPr>
        <w:t>の勝ち）。</w:t>
      </w:r>
    </w:p>
    <w:p w:rsidR="002E526F" w:rsidRDefault="002E526F" w:rsidP="00FE27C7">
      <w:pPr>
        <w:ind w:firstLineChars="100" w:firstLine="210"/>
        <w:rPr>
          <w:rFonts w:ascii="Century" w:eastAsia="ＭＳ 明朝" w:hAnsi="Century" w:cs="Times New Roman"/>
          <w:szCs w:val="21"/>
        </w:rPr>
      </w:pPr>
      <w:r w:rsidRPr="00710DBF">
        <w:rPr>
          <w:rFonts w:ascii="Century" w:eastAsia="ＭＳ 明朝" w:hAnsi="Century" w:cs="Times New Roman" w:hint="eastAsia"/>
          <w:szCs w:val="21"/>
        </w:rPr>
        <w:t>外国人の取り扱いに関する生活保護制度創設以来の経緯から、一定範囲の外国人も法の準用による法的保護の対象になるとした。</w:t>
      </w:r>
    </w:p>
    <w:p w:rsidR="00CA2C5D" w:rsidRPr="00710DBF" w:rsidRDefault="00CA2C5D" w:rsidP="002E526F">
      <w:pPr>
        <w:rPr>
          <w:rFonts w:ascii="Century" w:eastAsia="ＭＳ 明朝" w:hAnsi="Century" w:cs="Times New Roman"/>
          <w:szCs w:val="21"/>
        </w:rPr>
      </w:pPr>
    </w:p>
    <w:p w:rsidR="002E526F" w:rsidRPr="00710DBF" w:rsidRDefault="00CA2C5D" w:rsidP="002E526F">
      <w:pPr>
        <w:rPr>
          <w:rFonts w:ascii="Century" w:eastAsia="ＭＳ 明朝" w:hAnsi="Century" w:cs="Times New Roman"/>
          <w:szCs w:val="21"/>
        </w:rPr>
      </w:pPr>
      <w:r w:rsidRPr="00CA2C5D">
        <w:rPr>
          <w:rFonts w:ascii="Century" w:eastAsia="ＭＳ 明朝" w:hAnsi="Century" w:cs="Times New Roman" w:hint="eastAsia"/>
          <w:szCs w:val="21"/>
        </w:rPr>
        <w:t>【</w:t>
      </w:r>
      <w:r w:rsidR="002E526F" w:rsidRPr="00CA2C5D">
        <w:rPr>
          <w:rFonts w:ascii="Century" w:eastAsia="ＭＳ 明朝" w:hAnsi="Century" w:cs="Times New Roman" w:hint="eastAsia"/>
          <w:szCs w:val="21"/>
        </w:rPr>
        <w:t>最高裁</w:t>
      </w:r>
      <w:r w:rsidRPr="00CA2C5D">
        <w:rPr>
          <w:rFonts w:ascii="Century" w:eastAsia="ＭＳ 明朝" w:hAnsi="Century" w:cs="Times New Roman" w:hint="eastAsia"/>
          <w:szCs w:val="21"/>
        </w:rPr>
        <w:t>】</w:t>
      </w:r>
      <w:r w:rsidR="00FE27C7">
        <w:rPr>
          <w:rFonts w:ascii="Century" w:eastAsia="ＭＳ 明朝" w:hAnsi="Century" w:cs="Times New Roman" w:hint="eastAsia"/>
          <w:szCs w:val="21"/>
        </w:rPr>
        <w:t xml:space="preserve">　</w:t>
      </w:r>
      <w:r w:rsidR="002E526F" w:rsidRPr="00710DBF">
        <w:rPr>
          <w:rFonts w:ascii="Century" w:eastAsia="ＭＳ 明朝" w:hAnsi="Century" w:cs="Times New Roman"/>
          <w:szCs w:val="21"/>
        </w:rPr>
        <w:t>Y</w:t>
      </w:r>
      <w:r w:rsidR="002E526F" w:rsidRPr="00710DBF">
        <w:rPr>
          <w:rFonts w:ascii="Century" w:eastAsia="ＭＳ 明朝" w:hAnsi="Century" w:cs="Times New Roman" w:hint="eastAsia"/>
          <w:szCs w:val="21"/>
        </w:rPr>
        <w:t>敗訴部分を破棄、当該部分につき</w:t>
      </w:r>
      <w:r w:rsidR="002E526F" w:rsidRPr="00710DBF">
        <w:rPr>
          <w:rFonts w:ascii="Century" w:eastAsia="ＭＳ 明朝" w:hAnsi="Century" w:cs="Times New Roman"/>
          <w:szCs w:val="21"/>
        </w:rPr>
        <w:t>X</w:t>
      </w:r>
      <w:r w:rsidR="002E526F" w:rsidRPr="00710DBF">
        <w:rPr>
          <w:rFonts w:ascii="Century" w:eastAsia="ＭＳ 明朝" w:hAnsi="Century" w:cs="Times New Roman" w:hint="eastAsia"/>
          <w:szCs w:val="21"/>
        </w:rPr>
        <w:t>の控訴棄却（</w:t>
      </w:r>
      <w:r w:rsidR="002E526F" w:rsidRPr="00710DBF">
        <w:rPr>
          <w:rFonts w:ascii="Century" w:eastAsia="ＭＳ 明朝" w:hAnsi="Century" w:cs="Times New Roman"/>
          <w:szCs w:val="21"/>
        </w:rPr>
        <w:t>Y</w:t>
      </w:r>
      <w:r w:rsidR="002E526F" w:rsidRPr="00710DBF">
        <w:rPr>
          <w:rFonts w:ascii="Century" w:eastAsia="ＭＳ 明朝" w:hAnsi="Century" w:cs="Times New Roman" w:hint="eastAsia"/>
          <w:szCs w:val="21"/>
        </w:rPr>
        <w:t>の勝ち？）。</w:t>
      </w:r>
    </w:p>
    <w:p w:rsidR="002E526F" w:rsidRPr="00710DBF" w:rsidRDefault="002E526F" w:rsidP="00FE27C7">
      <w:pPr>
        <w:ind w:firstLineChars="100" w:firstLine="210"/>
        <w:rPr>
          <w:rFonts w:ascii="Century" w:eastAsia="ＭＳ 明朝" w:hAnsi="Century" w:cs="Times New Roman"/>
          <w:szCs w:val="21"/>
        </w:rPr>
      </w:pPr>
      <w:r w:rsidRPr="00710DBF">
        <w:rPr>
          <w:rFonts w:ascii="Century" w:eastAsia="ＭＳ 明朝" w:hAnsi="Century" w:cs="Times New Roman"/>
          <w:szCs w:val="21"/>
        </w:rPr>
        <w:t>(1)</w:t>
      </w:r>
      <w:r w:rsidRPr="00710DBF">
        <w:rPr>
          <w:rFonts w:ascii="Century" w:eastAsia="ＭＳ 明朝" w:hAnsi="Century" w:cs="Times New Roman" w:hint="eastAsia"/>
          <w:szCs w:val="21"/>
        </w:rPr>
        <w:t>旧生活保護法はその適用の範囲につき「国民」であるか否かを区別していなかったのに対し、現行の生活保護法はその適用の範囲につき「国民」と定めたものであり、</w:t>
      </w:r>
      <w:r w:rsidRPr="00710DBF">
        <w:rPr>
          <w:rFonts w:ascii="Century" w:eastAsia="ＭＳ 明朝" w:hAnsi="Century" w:cs="Times New Roman" w:hint="eastAsia"/>
          <w:szCs w:val="21"/>
          <w:u w:val="single"/>
        </w:rPr>
        <w:t>各条にいう「国民」とは日本国民を意味するのであって、外国人はこれに含まない。</w:t>
      </w:r>
      <w:r w:rsidRPr="00710DBF">
        <w:rPr>
          <w:rFonts w:ascii="Century" w:eastAsia="ＭＳ 明朝" w:hAnsi="Century" w:cs="Times New Roman" w:hint="eastAsia"/>
          <w:szCs w:val="21"/>
        </w:rPr>
        <w:t>したがって生活保護をはじめとする現行法令上、生活保護が一定の範囲の外国人に適用されまたは準用されると解すべき根拠は見当たらない。</w:t>
      </w:r>
    </w:p>
    <w:p w:rsidR="002E526F" w:rsidRPr="00710DBF" w:rsidRDefault="002E526F" w:rsidP="00FE27C7">
      <w:pPr>
        <w:ind w:firstLineChars="100" w:firstLine="210"/>
        <w:rPr>
          <w:rFonts w:ascii="Century" w:eastAsia="ＭＳ 明朝" w:hAnsi="Century" w:cs="Times New Roman"/>
        </w:rPr>
      </w:pPr>
      <w:r w:rsidRPr="00710DBF">
        <w:rPr>
          <w:rFonts w:ascii="Century" w:eastAsia="ＭＳ 明朝" w:hAnsi="Century" w:cs="Times New Roman"/>
        </w:rPr>
        <w:t>(2)</w:t>
      </w:r>
      <w:r w:rsidRPr="00710DBF">
        <w:rPr>
          <w:rFonts w:ascii="Century" w:eastAsia="ＭＳ 明朝" w:hAnsi="Century" w:cs="Times New Roman" w:hint="eastAsia"/>
        </w:rPr>
        <w:t>また、行政庁の通達に基づく行政措置として一定範囲の外国人に対して生活保護が事実上実施されてきたとしても、そのことによって生活保護法１条及び２条の規定が改定等の立法措置を経ることなく、生活保護が一定の範囲の外国人に適用されまた準用されるものと解する余地はない。</w:t>
      </w:r>
    </w:p>
    <w:p w:rsidR="002E526F" w:rsidRPr="00710DBF" w:rsidRDefault="002E526F" w:rsidP="002E526F">
      <w:pPr>
        <w:rPr>
          <w:rFonts w:ascii="Century" w:eastAsia="ＭＳ 明朝" w:hAnsi="Century" w:cs="Times New Roman"/>
        </w:rPr>
      </w:pPr>
      <w:r w:rsidRPr="00710DBF">
        <w:rPr>
          <w:rFonts w:ascii="Century" w:eastAsia="ＭＳ 明朝" w:hAnsi="Century" w:cs="Times New Roman" w:hint="eastAsia"/>
        </w:rPr>
        <w:t>なお本件通知は、その文言上も、生活に困窮する外国人に対し、生活保護が適用されずその法律上の保護の対象とならないことを前提に、それとは別に事実上の保護を行う行政措置として、当分の間、日本国民に対する保護と同様の手続きにより必要と認める保護を行うことを定めたものである。</w:t>
      </w:r>
    </w:p>
    <w:p w:rsidR="002E526F" w:rsidRPr="00710DBF" w:rsidRDefault="002E526F" w:rsidP="00165AC2">
      <w:pPr>
        <w:ind w:firstLineChars="100" w:firstLine="210"/>
        <w:rPr>
          <w:rFonts w:ascii="Century" w:eastAsia="ＭＳ 明朝" w:hAnsi="Century" w:cs="Times New Roman"/>
        </w:rPr>
      </w:pPr>
      <w:r w:rsidRPr="00710DBF">
        <w:rPr>
          <w:rFonts w:ascii="Century" w:eastAsia="ＭＳ 明朝" w:hAnsi="Century" w:cs="Times New Roman"/>
        </w:rPr>
        <w:t>(3)</w:t>
      </w:r>
      <w:r w:rsidRPr="00710DBF">
        <w:rPr>
          <w:rFonts w:ascii="Century" w:eastAsia="ＭＳ 明朝" w:hAnsi="Century" w:cs="Times New Roman" w:hint="eastAsia"/>
        </w:rPr>
        <w:t>以上により、外国人は行政庁の通達に基づく行政措置により事実上の保護の対象となり得るにとどまり、生活保護法に基づく保護の対象となるものではなく、同法に基づく受給権を有しない。</w:t>
      </w:r>
    </w:p>
    <w:p w:rsidR="002E526F" w:rsidRPr="00710DBF" w:rsidRDefault="002E526F" w:rsidP="002E526F">
      <w:pPr>
        <w:rPr>
          <w:rFonts w:ascii="Century" w:eastAsia="ＭＳ 明朝" w:hAnsi="Century" w:cs="Times New Roman"/>
        </w:rPr>
      </w:pPr>
    </w:p>
    <w:p w:rsidR="002E526F" w:rsidRPr="00C1460F" w:rsidRDefault="002E526F" w:rsidP="002E526F">
      <w:pPr>
        <w:rPr>
          <w:rFonts w:ascii="Century" w:eastAsia="ＭＳ 明朝" w:hAnsi="Century" w:cs="Times New Roman"/>
          <w:b/>
          <w:sz w:val="22"/>
        </w:rPr>
      </w:pPr>
      <w:r w:rsidRPr="00C1460F">
        <w:rPr>
          <w:rFonts w:ascii="Century" w:eastAsia="ＭＳ 明朝" w:hAnsi="Century" w:cs="Times New Roman" w:hint="eastAsia"/>
          <w:b/>
          <w:sz w:val="22"/>
        </w:rPr>
        <w:t>最高裁判決のまとめ・批判</w:t>
      </w:r>
    </w:p>
    <w:p w:rsidR="002E526F" w:rsidRPr="00710DBF" w:rsidRDefault="002E526F" w:rsidP="002E526F">
      <w:pPr>
        <w:ind w:firstLineChars="100" w:firstLine="210"/>
        <w:rPr>
          <w:rFonts w:ascii="Century" w:eastAsia="ＭＳ 明朝" w:hAnsi="Century" w:cs="Times New Roman"/>
          <w:szCs w:val="21"/>
        </w:rPr>
      </w:pPr>
      <w:r w:rsidRPr="00710DBF">
        <w:rPr>
          <w:rFonts w:ascii="Century" w:eastAsia="ＭＳ 明朝" w:hAnsi="Century" w:cs="Times New Roman"/>
          <w:szCs w:val="21"/>
        </w:rPr>
        <w:t>(1)</w:t>
      </w:r>
      <w:r w:rsidRPr="00710DBF">
        <w:rPr>
          <w:rFonts w:ascii="Century" w:eastAsia="ＭＳ 明朝" w:hAnsi="Century" w:cs="Times New Roman" w:hint="eastAsia"/>
          <w:szCs w:val="21"/>
        </w:rPr>
        <w:t>本件判決は在留の状況を問わず外国人一般が法による保護の対象外であり、保護の受給権を有しないことを初めて明らかにしたものである。また外国人に対する給付は「事実上の保護を行う行政措置」であるとされ、法の「準用」も否定された。</w:t>
      </w:r>
    </w:p>
    <w:p w:rsidR="002E526F" w:rsidRPr="00710DBF" w:rsidRDefault="002E526F" w:rsidP="002E526F">
      <w:pPr>
        <w:ind w:firstLineChars="100" w:firstLine="210"/>
        <w:rPr>
          <w:rFonts w:ascii="Century" w:eastAsia="ＭＳ 明朝" w:hAnsi="Century" w:cs="Times New Roman"/>
          <w:szCs w:val="21"/>
        </w:rPr>
      </w:pPr>
      <w:r w:rsidRPr="00710DBF">
        <w:rPr>
          <w:rFonts w:ascii="Century" w:eastAsia="ＭＳ 明朝" w:hAnsi="Century" w:cs="Times New Roman"/>
          <w:szCs w:val="21"/>
        </w:rPr>
        <w:t>(2)</w:t>
      </w:r>
      <w:r w:rsidRPr="00710DBF">
        <w:rPr>
          <w:rFonts w:ascii="Century" w:eastAsia="ＭＳ 明朝" w:hAnsi="Century" w:cs="Times New Roman" w:hint="eastAsia"/>
          <w:szCs w:val="21"/>
        </w:rPr>
        <w:t>外国人に対する社会権の保障については、マクリーン事件判決でも採用された性質説的理解に立ち、帰属国の責任とするのが伝統的な見解であった。</w:t>
      </w:r>
      <w:r w:rsidRPr="00710DBF">
        <w:rPr>
          <w:rFonts w:ascii="Century" w:eastAsia="ＭＳ 明朝" w:hAnsi="Century" w:cs="Times New Roman" w:hint="eastAsia"/>
          <w:szCs w:val="21"/>
          <w:u w:val="single"/>
        </w:rPr>
        <w:t>これに対して、永住資格</w:t>
      </w:r>
      <w:r w:rsidRPr="00710DBF">
        <w:rPr>
          <w:rFonts w:ascii="Century" w:eastAsia="ＭＳ 明朝" w:hAnsi="Century" w:cs="Times New Roman" w:hint="eastAsia"/>
          <w:szCs w:val="21"/>
          <w:u w:val="single"/>
        </w:rPr>
        <w:lastRenderedPageBreak/>
        <w:t>保有者を念頭に置きつつ、外国人にも国民に準じた社会権ないし憲法</w:t>
      </w:r>
      <w:r w:rsidRPr="00710DBF">
        <w:rPr>
          <w:rFonts w:ascii="Century" w:eastAsia="ＭＳ 明朝" w:hAnsi="Century" w:cs="Times New Roman"/>
          <w:szCs w:val="21"/>
          <w:u w:val="single"/>
        </w:rPr>
        <w:t>25</w:t>
      </w:r>
      <w:r w:rsidRPr="00710DBF">
        <w:rPr>
          <w:rFonts w:ascii="Century" w:eastAsia="ＭＳ 明朝" w:hAnsi="Century" w:cs="Times New Roman" w:hint="eastAsia"/>
          <w:szCs w:val="21"/>
          <w:u w:val="single"/>
        </w:rPr>
        <w:t>条</w:t>
      </w:r>
      <w:r w:rsidRPr="00710DBF">
        <w:rPr>
          <w:rFonts w:ascii="Century" w:eastAsia="ＭＳ 明朝" w:hAnsi="Century" w:cs="Times New Roman"/>
          <w:szCs w:val="21"/>
          <w:u w:val="single"/>
        </w:rPr>
        <w:t>1</w:t>
      </w:r>
      <w:r w:rsidRPr="00710DBF">
        <w:rPr>
          <w:rFonts w:ascii="Century" w:eastAsia="ＭＳ 明朝" w:hAnsi="Century" w:cs="Times New Roman" w:hint="eastAsia"/>
          <w:szCs w:val="21"/>
          <w:u w:val="single"/>
        </w:rPr>
        <w:t>項の保障が及ぶとの主張が現れ、現在では有力である。</w:t>
      </w:r>
      <w:r w:rsidRPr="00710DBF">
        <w:rPr>
          <w:rFonts w:ascii="Century" w:eastAsia="ＭＳ 明朝" w:hAnsi="Century" w:cs="Times New Roman" w:hint="eastAsia"/>
          <w:szCs w:val="21"/>
        </w:rPr>
        <w:t>外国人に</w:t>
      </w:r>
      <w:r w:rsidRPr="00710DBF">
        <w:rPr>
          <w:rFonts w:ascii="Century" w:eastAsia="ＭＳ 明朝" w:hAnsi="Century" w:cs="Times New Roman"/>
          <w:szCs w:val="21"/>
        </w:rPr>
        <w:t>25</w:t>
      </w:r>
      <w:r w:rsidRPr="00710DBF">
        <w:rPr>
          <w:rFonts w:ascii="Century" w:eastAsia="ＭＳ 明朝" w:hAnsi="Century" w:cs="Times New Roman" w:hint="eastAsia"/>
          <w:szCs w:val="21"/>
        </w:rPr>
        <w:t>条の適用が認められれば、同条上の権利を直接実現するための法律である生活保護法に基づく保護受給権も当然に導かれようが、</w:t>
      </w:r>
      <w:r w:rsidRPr="00710DBF">
        <w:rPr>
          <w:rFonts w:ascii="Century" w:eastAsia="ＭＳ 明朝" w:hAnsi="Century" w:cs="Times New Roman" w:hint="eastAsia"/>
          <w:szCs w:val="21"/>
          <w:u w:val="single"/>
        </w:rPr>
        <w:t>最高裁は、</w:t>
      </w:r>
      <w:r w:rsidRPr="00710DBF">
        <w:rPr>
          <w:rFonts w:ascii="Century" w:eastAsia="ＭＳ 明朝" w:hAnsi="Century" w:cs="Times New Roman"/>
          <w:szCs w:val="21"/>
          <w:u w:val="single"/>
        </w:rPr>
        <w:t>25</w:t>
      </w:r>
      <w:r w:rsidRPr="00710DBF">
        <w:rPr>
          <w:rFonts w:ascii="Century" w:eastAsia="ＭＳ 明朝" w:hAnsi="Century" w:cs="Times New Roman" w:hint="eastAsia"/>
          <w:szCs w:val="21"/>
          <w:u w:val="single"/>
        </w:rPr>
        <w:t>条の外国人に対する適用の有無をこれまで明確にしておらず、その処遇を社会保障に関する国の広範な立法裁量に委ねている。</w:t>
      </w:r>
    </w:p>
    <w:p w:rsidR="002E526F" w:rsidRPr="00710DBF" w:rsidRDefault="002E526F" w:rsidP="00C1460F">
      <w:pPr>
        <w:ind w:firstLineChars="100" w:firstLine="210"/>
        <w:rPr>
          <w:rFonts w:ascii="Century" w:eastAsia="ＭＳ 明朝" w:hAnsi="Century" w:cs="Times New Roman"/>
          <w:szCs w:val="21"/>
          <w:u w:val="single"/>
        </w:rPr>
      </w:pPr>
      <w:r w:rsidRPr="00710DBF">
        <w:rPr>
          <w:rFonts w:ascii="Century" w:eastAsia="ＭＳ 明朝" w:hAnsi="Century" w:cs="Times New Roman" w:hint="eastAsia"/>
          <w:szCs w:val="21"/>
        </w:rPr>
        <w:t>確かに、法に準じた事実上の給付が行われている限り</w:t>
      </w:r>
      <w:r w:rsidRPr="00710DBF">
        <w:rPr>
          <w:rFonts w:ascii="Century" w:eastAsia="ＭＳ 明朝" w:hAnsi="Century" w:cs="Times New Roman"/>
          <w:szCs w:val="21"/>
        </w:rPr>
        <w:t>25</w:t>
      </w:r>
      <w:r w:rsidRPr="00710DBF">
        <w:rPr>
          <w:rFonts w:ascii="Century" w:eastAsia="ＭＳ 明朝" w:hAnsi="Century" w:cs="Times New Roman" w:hint="eastAsia"/>
          <w:szCs w:val="21"/>
        </w:rPr>
        <w:t>条違反の問題は起きないかもしれない。</w:t>
      </w:r>
      <w:r w:rsidRPr="00710DBF">
        <w:rPr>
          <w:rFonts w:ascii="Century" w:eastAsia="ＭＳ 明朝" w:hAnsi="Century" w:cs="Times New Roman" w:hint="eastAsia"/>
          <w:szCs w:val="21"/>
          <w:u w:val="single"/>
        </w:rPr>
        <w:t>しかし</w:t>
      </w:r>
      <w:r w:rsidRPr="00710DBF">
        <w:rPr>
          <w:rFonts w:ascii="Century" w:eastAsia="ＭＳ 明朝" w:hAnsi="Century" w:cs="Times New Roman"/>
          <w:szCs w:val="21"/>
          <w:u w:val="single"/>
        </w:rPr>
        <w:t>25</w:t>
      </w:r>
      <w:r w:rsidRPr="00710DBF">
        <w:rPr>
          <w:rFonts w:ascii="Century" w:eastAsia="ＭＳ 明朝" w:hAnsi="Century" w:cs="Times New Roman" w:hint="eastAsia"/>
          <w:szCs w:val="21"/>
          <w:u w:val="single"/>
        </w:rPr>
        <w:t>条の広い立法裁量を前提としても、法律上の権利性の否定が、このような手続的保障を否定した給付枠組みの正当性に直結するかは別途検討を要する。</w:t>
      </w:r>
    </w:p>
    <w:p w:rsidR="002E526F" w:rsidRPr="00710DBF" w:rsidRDefault="002E526F" w:rsidP="002E526F">
      <w:pPr>
        <w:rPr>
          <w:rFonts w:ascii="Century" w:eastAsia="ＭＳ 明朝" w:hAnsi="Century" w:cs="Times New Roman"/>
          <w:szCs w:val="21"/>
          <w:u w:val="single"/>
        </w:rPr>
      </w:pPr>
    </w:p>
    <w:p w:rsidR="002E526F" w:rsidRPr="00710DBF" w:rsidRDefault="002E526F" w:rsidP="002E526F">
      <w:pPr>
        <w:rPr>
          <w:rFonts w:ascii="Century" w:eastAsia="ＭＳ 明朝" w:hAnsi="Century" w:cs="Times New Roman"/>
          <w:b/>
          <w:szCs w:val="21"/>
        </w:rPr>
      </w:pPr>
    </w:p>
    <w:p w:rsidR="002E526F" w:rsidRPr="00710DBF" w:rsidRDefault="002E526F" w:rsidP="00C1460F">
      <w:pPr>
        <w:ind w:firstLineChars="100" w:firstLine="210"/>
        <w:rPr>
          <w:rFonts w:ascii="Century" w:eastAsia="ＭＳ 明朝" w:hAnsi="Century" w:cs="Times New Roman"/>
          <w:szCs w:val="21"/>
        </w:rPr>
      </w:pPr>
      <w:r w:rsidRPr="00710DBF">
        <w:rPr>
          <w:rFonts w:ascii="Century" w:eastAsia="ＭＳ 明朝" w:hAnsi="Century" w:cs="Times New Roman"/>
          <w:szCs w:val="21"/>
        </w:rPr>
        <w:t>(3)</w:t>
      </w:r>
      <w:r w:rsidRPr="00710DBF">
        <w:rPr>
          <w:rFonts w:ascii="Century" w:eastAsia="ＭＳ 明朝" w:hAnsi="Century" w:cs="Times New Roman" w:hint="eastAsia"/>
          <w:szCs w:val="21"/>
        </w:rPr>
        <w:t>本件における法律上の別異の取り扱いの、憲法</w:t>
      </w:r>
      <w:r w:rsidRPr="00710DBF">
        <w:rPr>
          <w:rFonts w:ascii="Century" w:eastAsia="ＭＳ 明朝" w:hAnsi="Century" w:cs="Times New Roman"/>
          <w:szCs w:val="21"/>
        </w:rPr>
        <w:t>14</w:t>
      </w:r>
      <w:r w:rsidRPr="00710DBF">
        <w:rPr>
          <w:rFonts w:ascii="Century" w:eastAsia="ＭＳ 明朝" w:hAnsi="Century" w:cs="Times New Roman" w:hint="eastAsia"/>
          <w:szCs w:val="21"/>
        </w:rPr>
        <w:t>条適合性について最高裁は判断を示していないが、先例となる塩見訴訟最高裁判決では、堀木訴訟最高裁判決における広い立法裁量論を、処遇の対象が外国人であることによってさらに補強し、</w:t>
      </w:r>
      <w:r w:rsidRPr="00710DBF">
        <w:rPr>
          <w:rFonts w:ascii="Century" w:eastAsia="ＭＳ 明朝" w:hAnsi="Century" w:cs="Times New Roman"/>
          <w:szCs w:val="21"/>
        </w:rPr>
        <w:t>14</w:t>
      </w:r>
      <w:r w:rsidRPr="00710DBF">
        <w:rPr>
          <w:rFonts w:ascii="Century" w:eastAsia="ＭＳ 明朝" w:hAnsi="Century" w:cs="Times New Roman" w:hint="eastAsia"/>
          <w:szCs w:val="21"/>
        </w:rPr>
        <w:t>条にかかる不合理性の範囲を極小化している。宋訴訟においても、</w:t>
      </w:r>
      <w:r w:rsidRPr="00710DBF">
        <w:rPr>
          <w:rFonts w:ascii="Century" w:eastAsia="ＭＳ 明朝" w:hAnsi="Century" w:cs="Times New Roman"/>
          <w:szCs w:val="21"/>
        </w:rPr>
        <w:t>14</w:t>
      </w:r>
      <w:r w:rsidRPr="00710DBF">
        <w:rPr>
          <w:rFonts w:ascii="Century" w:eastAsia="ＭＳ 明朝" w:hAnsi="Century" w:cs="Times New Roman" w:hint="eastAsia"/>
          <w:szCs w:val="21"/>
        </w:rPr>
        <w:t>条違反が簡潔に否定された。国際人権法の観点からは、</w:t>
      </w:r>
      <w:r w:rsidRPr="00710DBF">
        <w:rPr>
          <w:rFonts w:ascii="Century" w:eastAsia="ＭＳ 明朝" w:hAnsi="Century" w:cs="Times New Roman" w:hint="eastAsia"/>
          <w:szCs w:val="21"/>
          <w:u w:val="single"/>
        </w:rPr>
        <w:t>差別禁止規則のありようまで立法裁量に委ねてしまうことへの問題性が指摘されている</w:t>
      </w:r>
    </w:p>
    <w:p w:rsidR="002E526F" w:rsidRPr="00710DBF" w:rsidRDefault="002E526F" w:rsidP="002E526F">
      <w:pPr>
        <w:rPr>
          <w:rFonts w:ascii="Century" w:eastAsia="ＭＳ 明朝" w:hAnsi="Century" w:cs="Times New Roman"/>
          <w:szCs w:val="21"/>
          <w:u w:val="single"/>
        </w:rPr>
      </w:pPr>
    </w:p>
    <w:p w:rsidR="002E526F" w:rsidRPr="00710DBF" w:rsidRDefault="002E526F" w:rsidP="002E526F">
      <w:pPr>
        <w:rPr>
          <w:rFonts w:ascii="Century" w:eastAsia="ＭＳ 明朝" w:hAnsi="Century" w:cs="Times New Roman"/>
          <w:szCs w:val="21"/>
        </w:rPr>
      </w:pPr>
    </w:p>
    <w:p w:rsidR="002E526F" w:rsidRDefault="00F011F1" w:rsidP="002E526F">
      <w:pPr>
        <w:rPr>
          <w:szCs w:val="21"/>
        </w:rPr>
      </w:pPr>
      <w:r w:rsidRPr="00C1460F">
        <w:rPr>
          <w:rFonts w:hint="eastAsia"/>
          <w:sz w:val="24"/>
          <w:szCs w:val="21"/>
        </w:rPr>
        <w:t>（</w:t>
      </w:r>
      <w:r w:rsidRPr="00C1460F">
        <w:rPr>
          <w:rFonts w:hint="eastAsia"/>
          <w:sz w:val="24"/>
          <w:szCs w:val="21"/>
        </w:rPr>
        <w:t>B</w:t>
      </w:r>
      <w:r w:rsidRPr="00C1460F">
        <w:rPr>
          <w:rFonts w:hint="eastAsia"/>
          <w:sz w:val="24"/>
          <w:szCs w:val="21"/>
        </w:rPr>
        <w:t>）国民年金</w:t>
      </w:r>
    </w:p>
    <w:p w:rsidR="00867077" w:rsidRDefault="00867077" w:rsidP="002E526F">
      <w:pPr>
        <w:rPr>
          <w:szCs w:val="21"/>
        </w:rPr>
      </w:pPr>
      <w:r>
        <w:rPr>
          <w:rFonts w:hint="eastAsia"/>
          <w:szCs w:val="21"/>
        </w:rPr>
        <w:t>（１）国民年金</w:t>
      </w:r>
      <w:r w:rsidR="006F1EF7">
        <w:rPr>
          <w:rFonts w:hint="eastAsia"/>
          <w:szCs w:val="21"/>
        </w:rPr>
        <w:t>制度</w:t>
      </w:r>
      <w:r>
        <w:rPr>
          <w:rFonts w:hint="eastAsia"/>
          <w:szCs w:val="21"/>
        </w:rPr>
        <w:t>とは、</w:t>
      </w:r>
      <w:r w:rsidR="006F1EF7">
        <w:rPr>
          <w:rFonts w:hint="eastAsia"/>
          <w:szCs w:val="21"/>
        </w:rPr>
        <w:t>老齢、障害または死亡による国民生活の不安定を防止するために拠出制の国民年金を設け、老齢、障害または死亡に関して必要な給付を行う制度。国民皆年金の標語の下に１９５９年に創設された。</w:t>
      </w:r>
      <w:r w:rsidR="008A6811">
        <w:rPr>
          <w:rFonts w:hint="eastAsia"/>
          <w:szCs w:val="21"/>
        </w:rPr>
        <w:t>一般国民にとって</w:t>
      </w:r>
      <w:r w:rsidR="006F1EF7">
        <w:rPr>
          <w:rFonts w:hint="eastAsia"/>
          <w:szCs w:val="21"/>
        </w:rPr>
        <w:t>老齢年金が重要であるが、</w:t>
      </w:r>
      <w:r w:rsidR="008A6811">
        <w:rPr>
          <w:rFonts w:hint="eastAsia"/>
          <w:szCs w:val="21"/>
        </w:rPr>
        <w:t>障害を負った人々への障害年金も重要である。</w:t>
      </w:r>
    </w:p>
    <w:p w:rsidR="008A6811" w:rsidRDefault="008A6811" w:rsidP="002E526F">
      <w:pPr>
        <w:rPr>
          <w:szCs w:val="21"/>
        </w:rPr>
      </w:pPr>
    </w:p>
    <w:p w:rsidR="008A6811" w:rsidRPr="00C1460F" w:rsidRDefault="008A6811" w:rsidP="002E526F">
      <w:pPr>
        <w:rPr>
          <w:sz w:val="24"/>
          <w:szCs w:val="21"/>
        </w:rPr>
      </w:pPr>
      <w:r w:rsidRPr="00C1460F">
        <w:rPr>
          <w:rFonts w:hint="eastAsia"/>
          <w:sz w:val="24"/>
          <w:szCs w:val="21"/>
        </w:rPr>
        <w:t>☆障害年金と障害福祉年金</w:t>
      </w:r>
    </w:p>
    <w:p w:rsidR="008A6811" w:rsidRDefault="008A6811" w:rsidP="00C1460F">
      <w:pPr>
        <w:ind w:firstLineChars="100" w:firstLine="210"/>
        <w:rPr>
          <w:szCs w:val="21"/>
        </w:rPr>
      </w:pPr>
      <w:r>
        <w:rPr>
          <w:rFonts w:hint="eastAsia"/>
          <w:szCs w:val="21"/>
        </w:rPr>
        <w:t>障害年金は障害を受けた国民年金加入者に支払われる。</w:t>
      </w:r>
    </w:p>
    <w:p w:rsidR="008A6811" w:rsidRDefault="008A6811" w:rsidP="00C1460F">
      <w:pPr>
        <w:ind w:firstLineChars="100" w:firstLine="210"/>
        <w:rPr>
          <w:szCs w:val="21"/>
        </w:rPr>
      </w:pPr>
      <w:r>
        <w:rPr>
          <w:rFonts w:hint="eastAsia"/>
          <w:szCs w:val="21"/>
        </w:rPr>
        <w:t>障害福祉年金は、昭和３４年の段階で障害を負った日本国民に支払われる（無拠出）。</w:t>
      </w:r>
    </w:p>
    <w:p w:rsidR="008A6811" w:rsidRDefault="008A6811" w:rsidP="002E526F">
      <w:pPr>
        <w:rPr>
          <w:szCs w:val="21"/>
        </w:rPr>
      </w:pPr>
    </w:p>
    <w:p w:rsidR="00536290" w:rsidRDefault="000907AD" w:rsidP="00536290">
      <w:pPr>
        <w:rPr>
          <w:szCs w:val="21"/>
          <w:lang w:eastAsia="zh-TW"/>
        </w:rPr>
      </w:pPr>
      <w:r w:rsidRPr="00C1460F">
        <w:rPr>
          <w:rFonts w:hint="eastAsia"/>
          <w:sz w:val="24"/>
          <w:szCs w:val="21"/>
          <w:lang w:eastAsia="zh-TW"/>
        </w:rPr>
        <w:t>（２）判例１</w:t>
      </w:r>
      <w:r w:rsidR="00C1460F">
        <w:rPr>
          <w:rFonts w:hint="eastAsia"/>
          <w:sz w:val="24"/>
          <w:szCs w:val="21"/>
          <w:lang w:eastAsia="zh-TW"/>
        </w:rPr>
        <w:t xml:space="preserve">　</w:t>
      </w:r>
      <w:r w:rsidR="00536290" w:rsidRPr="00536290">
        <w:rPr>
          <w:rFonts w:hint="eastAsia"/>
          <w:b/>
          <w:sz w:val="28"/>
          <w:szCs w:val="28"/>
          <w:lang w:eastAsia="zh-TW"/>
        </w:rPr>
        <w:t>塩見訴訟</w:t>
      </w:r>
      <w:r w:rsidR="00536290">
        <w:rPr>
          <w:rFonts w:hint="eastAsia"/>
          <w:szCs w:val="21"/>
          <w:lang w:eastAsia="zh-TW"/>
        </w:rPr>
        <w:t>（最大判平成元年３月２日）</w:t>
      </w:r>
    </w:p>
    <w:p w:rsidR="00536290" w:rsidRPr="00C1460F" w:rsidRDefault="00C1460F" w:rsidP="00536290">
      <w:pPr>
        <w:rPr>
          <w:szCs w:val="21"/>
        </w:rPr>
      </w:pPr>
      <w:r w:rsidRPr="00C1460F">
        <w:rPr>
          <w:rFonts w:hint="eastAsia"/>
          <w:szCs w:val="21"/>
        </w:rPr>
        <w:t>【</w:t>
      </w:r>
      <w:r w:rsidR="00536290" w:rsidRPr="00C1460F">
        <w:rPr>
          <w:rFonts w:hint="eastAsia"/>
          <w:szCs w:val="21"/>
        </w:rPr>
        <w:t>事実の概要</w:t>
      </w:r>
      <w:r w:rsidRPr="00C1460F">
        <w:rPr>
          <w:rFonts w:hint="eastAsia"/>
          <w:szCs w:val="21"/>
        </w:rPr>
        <w:t>】</w:t>
      </w:r>
    </w:p>
    <w:p w:rsidR="00536290" w:rsidRDefault="00536290" w:rsidP="003B1392">
      <w:pPr>
        <w:ind w:firstLineChars="100" w:firstLine="210"/>
        <w:rPr>
          <w:szCs w:val="21"/>
        </w:rPr>
      </w:pPr>
      <w:r>
        <w:rPr>
          <w:rFonts w:hint="eastAsia"/>
          <w:szCs w:val="21"/>
        </w:rPr>
        <w:t>原告は、日本が</w:t>
      </w:r>
      <w:r w:rsidR="003B1392">
        <w:rPr>
          <w:rFonts w:hint="eastAsia"/>
          <w:szCs w:val="21"/>
        </w:rPr>
        <w:t>朝鮮</w:t>
      </w:r>
      <w:r>
        <w:rPr>
          <w:rFonts w:hint="eastAsia"/>
          <w:szCs w:val="21"/>
        </w:rPr>
        <w:t>を植民地としていた時代に在日朝鮮人</w:t>
      </w:r>
      <w:r w:rsidR="00AF4EE2">
        <w:rPr>
          <w:rFonts w:hint="eastAsia"/>
          <w:szCs w:val="21"/>
        </w:rPr>
        <w:t>の両親の下に</w:t>
      </w:r>
      <w:r>
        <w:rPr>
          <w:rFonts w:hint="eastAsia"/>
          <w:szCs w:val="21"/>
        </w:rPr>
        <w:t>出世し、日本国籍を有していた。</w:t>
      </w:r>
      <w:r w:rsidR="003B1392">
        <w:rPr>
          <w:rFonts w:hint="eastAsia"/>
          <w:szCs w:val="21"/>
        </w:rPr>
        <w:t>しかし、</w:t>
      </w:r>
      <w:r>
        <w:rPr>
          <w:rFonts w:hint="eastAsia"/>
          <w:szCs w:val="21"/>
        </w:rPr>
        <w:t>戦後、サンフランシスコ講和条約締結によ</w:t>
      </w:r>
      <w:r w:rsidR="00AF4EE2">
        <w:rPr>
          <w:rFonts w:hint="eastAsia"/>
          <w:szCs w:val="21"/>
        </w:rPr>
        <w:t>り</w:t>
      </w:r>
      <w:r>
        <w:rPr>
          <w:rFonts w:hint="eastAsia"/>
          <w:szCs w:val="21"/>
        </w:rPr>
        <w:t>日本</w:t>
      </w:r>
      <w:r w:rsidR="00AF4EE2">
        <w:rPr>
          <w:rFonts w:hint="eastAsia"/>
          <w:szCs w:val="21"/>
        </w:rPr>
        <w:t>は</w:t>
      </w:r>
      <w:r>
        <w:rPr>
          <w:rFonts w:hint="eastAsia"/>
          <w:szCs w:val="21"/>
        </w:rPr>
        <w:t>領土主権</w:t>
      </w:r>
      <w:r w:rsidR="00AF4EE2">
        <w:rPr>
          <w:rFonts w:hint="eastAsia"/>
          <w:szCs w:val="21"/>
        </w:rPr>
        <w:t>を</w:t>
      </w:r>
      <w:r w:rsidR="003B1392">
        <w:rPr>
          <w:rFonts w:hint="eastAsia"/>
          <w:szCs w:val="21"/>
        </w:rPr>
        <w:t>喪失、</w:t>
      </w:r>
      <w:r w:rsidR="00AF4EE2">
        <w:rPr>
          <w:rFonts w:hint="eastAsia"/>
          <w:szCs w:val="21"/>
        </w:rPr>
        <w:t>「黙示の合意により</w:t>
      </w:r>
      <w:r w:rsidR="003B1392">
        <w:rPr>
          <w:rFonts w:hint="eastAsia"/>
          <w:szCs w:val="21"/>
        </w:rPr>
        <w:t>対人主権をも失った</w:t>
      </w:r>
      <w:r w:rsidR="00AF4EE2">
        <w:rPr>
          <w:rFonts w:hint="eastAsia"/>
          <w:szCs w:val="21"/>
        </w:rPr>
        <w:t>」</w:t>
      </w:r>
      <w:r w:rsidR="003B1392">
        <w:rPr>
          <w:rFonts w:hint="eastAsia"/>
          <w:szCs w:val="21"/>
        </w:rPr>
        <w:t>とし、</w:t>
      </w:r>
      <w:r w:rsidR="00AF4EE2">
        <w:rPr>
          <w:rFonts w:hint="eastAsia"/>
          <w:szCs w:val="21"/>
        </w:rPr>
        <w:t>日本に在留する</w:t>
      </w:r>
      <w:r w:rsidR="003B1392">
        <w:rPr>
          <w:rFonts w:hint="eastAsia"/>
          <w:szCs w:val="21"/>
        </w:rPr>
        <w:t>朝鮮人、台湾人は、日本国籍を喪失した。</w:t>
      </w:r>
    </w:p>
    <w:p w:rsidR="00AF4EE2" w:rsidRDefault="00AF4EE2" w:rsidP="00AF4EE2">
      <w:pPr>
        <w:ind w:firstLineChars="100" w:firstLine="210"/>
        <w:rPr>
          <w:szCs w:val="21"/>
        </w:rPr>
      </w:pPr>
      <w:r>
        <w:rPr>
          <w:rFonts w:hint="eastAsia"/>
          <w:szCs w:val="21"/>
        </w:rPr>
        <w:t>幼少の頃にはしかによって全盲となり、国民年金法別表が定める１級の</w:t>
      </w:r>
      <w:r w:rsidR="00C05FD2">
        <w:rPr>
          <w:rFonts w:hint="eastAsia"/>
          <w:szCs w:val="21"/>
        </w:rPr>
        <w:t>障害の状態にあ</w:t>
      </w:r>
      <w:r w:rsidR="00C05FD2">
        <w:rPr>
          <w:rFonts w:hint="eastAsia"/>
          <w:szCs w:val="21"/>
        </w:rPr>
        <w:lastRenderedPageBreak/>
        <w:t>った原告は、日本国籍の男性と結婚し、帰化によって再度日本国籍を取得した。その際大阪府知事に対し、障害福祉年金の受給手続きをしたものの、廃疾認定日（本件の場合は法失効日である</w:t>
      </w:r>
      <w:r w:rsidR="00C05FD2">
        <w:rPr>
          <w:rFonts w:hint="eastAsia"/>
          <w:szCs w:val="21"/>
        </w:rPr>
        <w:t>1959</w:t>
      </w:r>
      <w:r w:rsidR="00C05FD2">
        <w:rPr>
          <w:rFonts w:hint="eastAsia"/>
          <w:szCs w:val="21"/>
        </w:rPr>
        <w:t>年</w:t>
      </w:r>
      <w:r w:rsidR="00C05FD2">
        <w:rPr>
          <w:rFonts w:hint="eastAsia"/>
          <w:szCs w:val="21"/>
        </w:rPr>
        <w:t>11</w:t>
      </w:r>
      <w:r w:rsidR="00C05FD2">
        <w:rPr>
          <w:rFonts w:hint="eastAsia"/>
          <w:szCs w:val="21"/>
        </w:rPr>
        <w:t>月</w:t>
      </w:r>
      <w:r w:rsidR="00C05FD2">
        <w:rPr>
          <w:rFonts w:hint="eastAsia"/>
          <w:szCs w:val="21"/>
        </w:rPr>
        <w:t>1</w:t>
      </w:r>
      <w:r w:rsidR="00C05FD2">
        <w:rPr>
          <w:rFonts w:hint="eastAsia"/>
          <w:szCs w:val="21"/>
        </w:rPr>
        <w:t>日）に日本国民でない者には、同年金を支給しない旨定めていた同法５６条１項但書（国籍条項）に基づき、同請求を棄却した。そこで原告は、上記国籍条項は、憲法１３条・１４条１項・２５条に反するとして、同処分の取消しを求め、提起した。</w:t>
      </w:r>
    </w:p>
    <w:p w:rsidR="00C05FD2" w:rsidRDefault="00C05FD2" w:rsidP="00AF4EE2">
      <w:pPr>
        <w:ind w:firstLineChars="100" w:firstLine="210"/>
        <w:rPr>
          <w:szCs w:val="21"/>
        </w:rPr>
      </w:pPr>
    </w:p>
    <w:p w:rsidR="00C05FD2" w:rsidRPr="00C1460F" w:rsidRDefault="00C1460F" w:rsidP="00C1460F">
      <w:pPr>
        <w:rPr>
          <w:szCs w:val="21"/>
        </w:rPr>
      </w:pPr>
      <w:r w:rsidRPr="00C1460F">
        <w:rPr>
          <w:rFonts w:hint="eastAsia"/>
          <w:szCs w:val="21"/>
        </w:rPr>
        <w:t>【</w:t>
      </w:r>
      <w:r w:rsidR="00C05FD2" w:rsidRPr="00C1460F">
        <w:rPr>
          <w:rFonts w:hint="eastAsia"/>
          <w:szCs w:val="21"/>
        </w:rPr>
        <w:t>下級審判決</w:t>
      </w:r>
      <w:r w:rsidRPr="00C1460F">
        <w:rPr>
          <w:rFonts w:hint="eastAsia"/>
          <w:szCs w:val="21"/>
        </w:rPr>
        <w:t>】</w:t>
      </w:r>
    </w:p>
    <w:p w:rsidR="00AF4EE2" w:rsidRDefault="00C05FD2" w:rsidP="00AF4EE2">
      <w:pPr>
        <w:ind w:firstLineChars="100" w:firstLine="210"/>
        <w:rPr>
          <w:szCs w:val="21"/>
        </w:rPr>
      </w:pPr>
      <w:r>
        <w:rPr>
          <w:rFonts w:hint="eastAsia"/>
          <w:szCs w:val="21"/>
        </w:rPr>
        <w:t>第一審、第二審ともに、請求棄却</w:t>
      </w:r>
    </w:p>
    <w:p w:rsidR="00C05FD2" w:rsidRDefault="00C05FD2" w:rsidP="00AF4EE2">
      <w:pPr>
        <w:ind w:firstLineChars="100" w:firstLine="210"/>
        <w:rPr>
          <w:szCs w:val="21"/>
        </w:rPr>
      </w:pPr>
    </w:p>
    <w:p w:rsidR="00C05FD2" w:rsidRPr="00C1460F" w:rsidRDefault="00C1460F" w:rsidP="00C1460F">
      <w:pPr>
        <w:rPr>
          <w:szCs w:val="21"/>
        </w:rPr>
      </w:pPr>
      <w:r w:rsidRPr="00C1460F">
        <w:rPr>
          <w:rFonts w:hint="eastAsia"/>
          <w:szCs w:val="21"/>
        </w:rPr>
        <w:t>【最高裁】</w:t>
      </w:r>
    </w:p>
    <w:p w:rsidR="00C05FD2" w:rsidRDefault="00C05FD2" w:rsidP="00AF4EE2">
      <w:pPr>
        <w:ind w:firstLineChars="100" w:firstLine="210"/>
        <w:rPr>
          <w:szCs w:val="21"/>
        </w:rPr>
      </w:pPr>
      <w:r>
        <w:rPr>
          <w:rFonts w:hint="eastAsia"/>
          <w:szCs w:val="21"/>
        </w:rPr>
        <w:t>上告棄却</w:t>
      </w:r>
    </w:p>
    <w:p w:rsidR="00C05FD2" w:rsidRDefault="00C459DE" w:rsidP="00AC0BCB">
      <w:pPr>
        <w:ind w:leftChars="100" w:left="210"/>
        <w:rPr>
          <w:szCs w:val="21"/>
        </w:rPr>
      </w:pPr>
      <w:r>
        <w:rPr>
          <w:rFonts w:hint="eastAsia"/>
          <w:szCs w:val="21"/>
        </w:rPr>
        <w:t>・「憲法２５条にいう『健康で文化的な最低限度の生活』なるものは、</w:t>
      </w:r>
      <w:r w:rsidRPr="00C459DE">
        <w:rPr>
          <w:rFonts w:hint="eastAsia"/>
          <w:szCs w:val="21"/>
          <w:u w:val="single"/>
        </w:rPr>
        <w:t>きわめて抽象的・相対的な概念」。</w:t>
      </w:r>
      <w:r>
        <w:rPr>
          <w:rFonts w:hint="eastAsia"/>
          <w:szCs w:val="21"/>
        </w:rPr>
        <w:t>「同条の規定の趣旨を現実の立法として具体化するに当たっては、国の財政事情を無視することができず、また、多方面にわたる複雑な考察とそれに基づいた政策的判断を必要とする」ため、</w:t>
      </w:r>
      <w:r w:rsidRPr="00743C22">
        <w:rPr>
          <w:rFonts w:hint="eastAsia"/>
          <w:szCs w:val="21"/>
          <w:u w:val="single"/>
        </w:rPr>
        <w:t>「立法府の広い裁量にゆだねられており、それが著しく合理性を欠き明らかに裁量の逸脱・濫用と見ざるを得ないような場合を除き、裁判所が審査判断するに適しない事柄である」。</w:t>
      </w:r>
      <w:r w:rsidR="00AC0BCB">
        <w:rPr>
          <w:rFonts w:hint="eastAsia"/>
          <w:szCs w:val="21"/>
        </w:rPr>
        <w:t>障害福祉年金は、「制度発足時の経過的な救済措置の一部として設けられた全額国庫負担の無拠出制の年金であって、</w:t>
      </w:r>
      <w:r w:rsidR="00AC0BCB" w:rsidRPr="00AC0BCB">
        <w:rPr>
          <w:rFonts w:hint="eastAsia"/>
          <w:szCs w:val="21"/>
          <w:u w:val="single"/>
        </w:rPr>
        <w:t>立法府は、その支給対象者の決定について、もともと広範な裁量権を有しているものというべきである。</w:t>
      </w:r>
      <w:r w:rsidR="00AC0BCB">
        <w:rPr>
          <w:rFonts w:hint="eastAsia"/>
          <w:szCs w:val="21"/>
        </w:rPr>
        <w:t>」</w:t>
      </w:r>
    </w:p>
    <w:p w:rsidR="00C05FD2" w:rsidRDefault="00C05FD2" w:rsidP="00AF4EE2">
      <w:pPr>
        <w:ind w:firstLineChars="100" w:firstLine="210"/>
        <w:rPr>
          <w:szCs w:val="21"/>
        </w:rPr>
      </w:pPr>
    </w:p>
    <w:p w:rsidR="00C05FD2" w:rsidRDefault="00AC0BCB" w:rsidP="00B31E4C">
      <w:pPr>
        <w:ind w:leftChars="100" w:left="210"/>
        <w:rPr>
          <w:szCs w:val="21"/>
        </w:rPr>
      </w:pPr>
      <w:r>
        <w:rPr>
          <w:rFonts w:hint="eastAsia"/>
          <w:szCs w:val="21"/>
        </w:rPr>
        <w:t>・</w:t>
      </w:r>
      <w:r w:rsidRPr="005D6EDB">
        <w:rPr>
          <w:rFonts w:hint="eastAsia"/>
          <w:szCs w:val="21"/>
          <w:u w:val="single"/>
        </w:rPr>
        <w:t>「社会保障上の施策において在留外国人をどのように処遇するかについては、国は、特別の条約の存しない限り、……その政治的判断によりこれらを</w:t>
      </w:r>
      <w:r w:rsidR="00B31E4C" w:rsidRPr="005D6EDB">
        <w:rPr>
          <w:rFonts w:hint="eastAsia"/>
          <w:szCs w:val="21"/>
          <w:u w:val="single"/>
        </w:rPr>
        <w:t>決定することができるのであり、その限られた財源の下で福祉的給付を行うに当たり、自国民を在留外国人より優先的に扱うことも、許されるべきこと</w:t>
      </w:r>
      <w:r w:rsidR="00B31E4C">
        <w:rPr>
          <w:rFonts w:hint="eastAsia"/>
          <w:szCs w:val="21"/>
        </w:rPr>
        <w:t>と解される」から、「法８１条１項の障害福祉年金の支給対象者から在留外国人を除外することは、</w:t>
      </w:r>
      <w:r w:rsidR="00B31E4C" w:rsidRPr="005D6EDB">
        <w:rPr>
          <w:rFonts w:hint="eastAsia"/>
          <w:szCs w:val="21"/>
          <w:u w:val="single"/>
        </w:rPr>
        <w:t>立法府の裁量の範囲に属する事柄と見るべき」</w:t>
      </w:r>
      <w:r w:rsidR="00B31E4C">
        <w:rPr>
          <w:rFonts w:hint="eastAsia"/>
          <w:szCs w:val="21"/>
        </w:rPr>
        <w:t>であって、「憲法２５条の規定に違反するものではない」。</w:t>
      </w:r>
    </w:p>
    <w:p w:rsidR="00C05FD2" w:rsidRDefault="00C05FD2" w:rsidP="00AF4EE2">
      <w:pPr>
        <w:ind w:firstLineChars="100" w:firstLine="210"/>
        <w:rPr>
          <w:szCs w:val="21"/>
        </w:rPr>
      </w:pPr>
    </w:p>
    <w:p w:rsidR="00C05FD2" w:rsidRDefault="00B31E4C" w:rsidP="00A52DFC">
      <w:pPr>
        <w:ind w:leftChars="100" w:left="210"/>
        <w:rPr>
          <w:szCs w:val="21"/>
        </w:rPr>
      </w:pPr>
      <w:r>
        <w:rPr>
          <w:rFonts w:hint="eastAsia"/>
          <w:szCs w:val="21"/>
        </w:rPr>
        <w:t>・</w:t>
      </w:r>
      <w:r w:rsidR="00441AFB">
        <w:rPr>
          <w:rFonts w:hint="eastAsia"/>
          <w:szCs w:val="21"/>
        </w:rPr>
        <w:t>憲法１４条１項の法の下の平等の原則は、「</w:t>
      </w:r>
      <w:r w:rsidR="00441AFB" w:rsidRPr="00A52DFC">
        <w:rPr>
          <w:rFonts w:hint="eastAsia"/>
          <w:szCs w:val="21"/>
          <w:u w:val="single"/>
        </w:rPr>
        <w:t>合理的理由のない差別</w:t>
      </w:r>
      <w:r w:rsidR="00441AFB">
        <w:rPr>
          <w:rFonts w:hint="eastAsia"/>
          <w:szCs w:val="21"/>
        </w:rPr>
        <w:t>を禁止する趣旨のものであって、</w:t>
      </w:r>
      <w:r w:rsidR="00441AFB" w:rsidRPr="008E6C29">
        <w:rPr>
          <w:rFonts w:hint="eastAsia"/>
          <w:szCs w:val="21"/>
          <w:u w:val="single"/>
        </w:rPr>
        <w:t>各人に存する……種々の事実関係上の差異を理由としてその法的取扱いに区別を設けることは、</w:t>
      </w:r>
      <w:r w:rsidR="00A52DFC" w:rsidRPr="00A52DFC">
        <w:rPr>
          <w:rFonts w:hint="eastAsia"/>
          <w:szCs w:val="21"/>
          <w:u w:val="single"/>
        </w:rPr>
        <w:t>その区別が合理性を有する限り、何ら右規定に違反するものではない</w:t>
      </w:r>
      <w:r w:rsidR="00441AFB" w:rsidRPr="00A52DFC">
        <w:rPr>
          <w:rFonts w:hint="eastAsia"/>
          <w:szCs w:val="21"/>
          <w:u w:val="single"/>
        </w:rPr>
        <w:t>」</w:t>
      </w:r>
      <w:r w:rsidR="00A52DFC" w:rsidRPr="00A52DFC">
        <w:rPr>
          <w:rFonts w:hint="eastAsia"/>
          <w:szCs w:val="21"/>
          <w:u w:val="single"/>
        </w:rPr>
        <w:t>。</w:t>
      </w:r>
      <w:r w:rsidR="00A52DFC">
        <w:rPr>
          <w:rFonts w:hint="eastAsia"/>
          <w:szCs w:val="21"/>
        </w:rPr>
        <w:t>障害福祉年金の受給資格要件が</w:t>
      </w:r>
      <w:r w:rsidR="00A52DFC" w:rsidRPr="00A52DFC">
        <w:rPr>
          <w:rFonts w:hint="eastAsia"/>
          <w:szCs w:val="21"/>
          <w:u w:val="single"/>
        </w:rPr>
        <w:t>「立法府の裁量の範囲に属する事柄」</w:t>
      </w:r>
      <w:r w:rsidR="00A52DFC">
        <w:rPr>
          <w:rFonts w:hint="eastAsia"/>
          <w:szCs w:val="21"/>
        </w:rPr>
        <w:t>である以上、上記「取扱いの区別については、その合理性を否定することができず」、憲法１４条１項に違反しない。</w:t>
      </w:r>
    </w:p>
    <w:p w:rsidR="00C05FD2" w:rsidRDefault="00C05FD2" w:rsidP="00AF4EE2">
      <w:pPr>
        <w:ind w:firstLineChars="100" w:firstLine="210"/>
        <w:rPr>
          <w:szCs w:val="21"/>
        </w:rPr>
      </w:pPr>
    </w:p>
    <w:p w:rsidR="00C05FD2" w:rsidRDefault="00A52DFC" w:rsidP="00707721">
      <w:pPr>
        <w:ind w:leftChars="100" w:left="210"/>
        <w:rPr>
          <w:szCs w:val="21"/>
        </w:rPr>
      </w:pPr>
      <w:r>
        <w:rPr>
          <w:rFonts w:hint="eastAsia"/>
          <w:szCs w:val="21"/>
        </w:rPr>
        <w:t>・</w:t>
      </w:r>
      <w:r w:rsidR="00CB7A35">
        <w:rPr>
          <w:rFonts w:hint="eastAsia"/>
          <w:szCs w:val="21"/>
        </w:rPr>
        <w:t>「経済的、社会的及び文化的権利に関する国際規約</w:t>
      </w:r>
      <w:r w:rsidR="00230562">
        <w:rPr>
          <w:rFonts w:hint="eastAsia"/>
          <w:szCs w:val="21"/>
        </w:rPr>
        <w:t>(A</w:t>
      </w:r>
      <w:r w:rsidR="00230562">
        <w:rPr>
          <w:rFonts w:hint="eastAsia"/>
          <w:szCs w:val="21"/>
        </w:rPr>
        <w:t>規約</w:t>
      </w:r>
      <w:r w:rsidR="00230562">
        <w:rPr>
          <w:rFonts w:hint="eastAsia"/>
          <w:szCs w:val="21"/>
        </w:rPr>
        <w:t>)</w:t>
      </w:r>
      <w:r w:rsidR="00CB7A35">
        <w:rPr>
          <w:rFonts w:hint="eastAsia"/>
          <w:szCs w:val="21"/>
        </w:rPr>
        <w:t>……９条は</w:t>
      </w:r>
      <w:r w:rsidR="00CB7A35" w:rsidRPr="008E6C29">
        <w:rPr>
          <w:rFonts w:hint="eastAsia"/>
          <w:szCs w:val="21"/>
          <w:u w:val="single"/>
        </w:rPr>
        <w:t>『この規約の締</w:t>
      </w:r>
      <w:r w:rsidR="00CB7A35" w:rsidRPr="008E6C29">
        <w:rPr>
          <w:rFonts w:hint="eastAsia"/>
          <w:szCs w:val="21"/>
          <w:u w:val="single"/>
        </w:rPr>
        <w:lastRenderedPageBreak/>
        <w:t>約国は、社会保険その他の社会保障についてのすべての者の権利を認める</w:t>
      </w:r>
      <w:r w:rsidR="00C62A15" w:rsidRPr="008E6C29">
        <w:rPr>
          <w:rFonts w:hint="eastAsia"/>
          <w:szCs w:val="21"/>
          <w:u w:val="single"/>
        </w:rPr>
        <w:t>。</w:t>
      </w:r>
      <w:r w:rsidR="00CB7A35" w:rsidRPr="008E6C29">
        <w:rPr>
          <w:rFonts w:hint="eastAsia"/>
          <w:szCs w:val="21"/>
          <w:u w:val="single"/>
        </w:rPr>
        <w:t>』</w:t>
      </w:r>
      <w:r w:rsidR="00C62A15">
        <w:rPr>
          <w:rFonts w:hint="eastAsia"/>
          <w:szCs w:val="21"/>
        </w:rPr>
        <w:t>と</w:t>
      </w:r>
      <w:r w:rsidR="008E6C29">
        <w:rPr>
          <w:rFonts w:hint="eastAsia"/>
          <w:szCs w:val="21"/>
        </w:rPr>
        <w:t>規定しているが、これは締結国において、……右権利の実現に向けて積極的に社会保障政策を推進すべき</w:t>
      </w:r>
      <w:r w:rsidR="008E6C29" w:rsidRPr="008E6C29">
        <w:rPr>
          <w:rFonts w:hint="eastAsia"/>
          <w:szCs w:val="21"/>
          <w:u w:val="single"/>
        </w:rPr>
        <w:t>政治的責任</w:t>
      </w:r>
      <w:r w:rsidR="008E6C29">
        <w:rPr>
          <w:rFonts w:hint="eastAsia"/>
          <w:szCs w:val="21"/>
        </w:rPr>
        <w:t>を負うことを宣明したものであって、</w:t>
      </w:r>
      <w:r w:rsidR="008E6C29" w:rsidRPr="008E6C29">
        <w:rPr>
          <w:rFonts w:hint="eastAsia"/>
          <w:szCs w:val="21"/>
          <w:u w:val="single"/>
        </w:rPr>
        <w:t>個人に対し即時に具体的権利を付与すべきことを定めたものではない。</w:t>
      </w:r>
      <w:r w:rsidR="00CB7A35">
        <w:rPr>
          <w:rFonts w:hint="eastAsia"/>
          <w:szCs w:val="21"/>
        </w:rPr>
        <w:t>」</w:t>
      </w:r>
      <w:r w:rsidR="008E6C29">
        <w:rPr>
          <w:rFonts w:hint="eastAsia"/>
          <w:szCs w:val="21"/>
        </w:rPr>
        <w:t>これら条約は、「わが国に対して法的拘束力を有しないか、法的拘束力を有していても国籍条項を直ちに排斥する趣旨のものではないから、……憲法９８条２項違反の主張はその前提を欠く」。</w:t>
      </w:r>
    </w:p>
    <w:p w:rsidR="00C05FD2" w:rsidRDefault="00C05FD2" w:rsidP="00AF4EE2">
      <w:pPr>
        <w:ind w:firstLineChars="100" w:firstLine="210"/>
        <w:rPr>
          <w:szCs w:val="21"/>
        </w:rPr>
      </w:pPr>
    </w:p>
    <w:p w:rsidR="00C05FD2" w:rsidRDefault="00C05FD2" w:rsidP="00AF4EE2">
      <w:pPr>
        <w:ind w:firstLineChars="100" w:firstLine="210"/>
        <w:rPr>
          <w:szCs w:val="21"/>
        </w:rPr>
      </w:pPr>
    </w:p>
    <w:p w:rsidR="00C05FD2" w:rsidRPr="00C1460F" w:rsidRDefault="00C1460F" w:rsidP="00AF4EE2">
      <w:pPr>
        <w:ind w:firstLineChars="100" w:firstLine="210"/>
        <w:rPr>
          <w:szCs w:val="21"/>
        </w:rPr>
      </w:pPr>
      <w:r w:rsidRPr="00C1460F">
        <w:rPr>
          <w:rFonts w:hint="eastAsia"/>
          <w:szCs w:val="21"/>
        </w:rPr>
        <w:t>【</w:t>
      </w:r>
      <w:r w:rsidR="00287CD1" w:rsidRPr="00C1460F">
        <w:rPr>
          <w:rFonts w:hint="eastAsia"/>
          <w:szCs w:val="21"/>
        </w:rPr>
        <w:t>要点</w:t>
      </w:r>
      <w:r w:rsidRPr="00C1460F">
        <w:rPr>
          <w:rFonts w:hint="eastAsia"/>
          <w:szCs w:val="21"/>
        </w:rPr>
        <w:t>】</w:t>
      </w:r>
    </w:p>
    <w:p w:rsidR="00C05FD2" w:rsidRDefault="00C125A8" w:rsidP="00AF4EE2">
      <w:pPr>
        <w:ind w:firstLineChars="100" w:firstLine="210"/>
        <w:rPr>
          <w:szCs w:val="21"/>
        </w:rPr>
      </w:pPr>
      <w:r>
        <w:rPr>
          <w:rFonts w:hint="eastAsia"/>
          <w:szCs w:val="21"/>
        </w:rPr>
        <w:t>（１）</w:t>
      </w:r>
      <w:r w:rsidR="00230562">
        <w:rPr>
          <w:rFonts w:hint="eastAsia"/>
          <w:szCs w:val="21"/>
        </w:rPr>
        <w:t>憲法２５条の生存権の法的性格に関して、これを具体化する立法府の広範な裁量を容認。「社会保障上の施策」における外国人の処遇は、その在留資格の違いにかかわらず、「特別の条約の存しない限り」立法府の裁量の範囲内の問題であるとしている。</w:t>
      </w:r>
    </w:p>
    <w:p w:rsidR="00C05FD2" w:rsidRDefault="00C125A8" w:rsidP="00AF4EE2">
      <w:pPr>
        <w:ind w:firstLineChars="100" w:firstLine="210"/>
        <w:rPr>
          <w:szCs w:val="21"/>
        </w:rPr>
      </w:pPr>
      <w:r>
        <w:rPr>
          <w:rFonts w:hint="eastAsia"/>
          <w:szCs w:val="21"/>
        </w:rPr>
        <w:t>（２）</w:t>
      </w:r>
      <w:r w:rsidR="00230562">
        <w:rPr>
          <w:rFonts w:hint="eastAsia"/>
          <w:szCs w:val="21"/>
        </w:rPr>
        <w:t>国民年金法の国籍条項が憲法１４条に適合的か否かについて、２５条の保障が立法裁量にゆだねられていることのみを根拠に、外国人に対する差別的な取り扱いの「合理性」を認めている。</w:t>
      </w:r>
    </w:p>
    <w:p w:rsidR="00C05FD2" w:rsidRDefault="00C125A8" w:rsidP="00AF4EE2">
      <w:pPr>
        <w:ind w:firstLineChars="100" w:firstLine="210"/>
        <w:rPr>
          <w:szCs w:val="21"/>
        </w:rPr>
      </w:pPr>
      <w:r>
        <w:rPr>
          <w:rFonts w:hint="eastAsia"/>
          <w:szCs w:val="21"/>
        </w:rPr>
        <w:t>（３）</w:t>
      </w:r>
      <w:r w:rsidR="00230562">
        <w:rPr>
          <w:rFonts w:hint="eastAsia"/>
          <w:szCs w:val="21"/>
        </w:rPr>
        <w:t>国際人権規約</w:t>
      </w:r>
      <w:r w:rsidR="00230562">
        <w:rPr>
          <w:rFonts w:hint="eastAsia"/>
          <w:szCs w:val="21"/>
        </w:rPr>
        <w:t>A</w:t>
      </w:r>
      <w:r w:rsidR="00230562">
        <w:rPr>
          <w:rFonts w:hint="eastAsia"/>
          <w:szCs w:val="21"/>
        </w:rPr>
        <w:t>規約を</w:t>
      </w:r>
      <w:r w:rsidR="00CB5758">
        <w:rPr>
          <w:rFonts w:hint="eastAsia"/>
          <w:szCs w:val="21"/>
        </w:rPr>
        <w:t>「法的拘束力を有しないもの」とし、締約国に「政治的責任」として求めているにとどまるとしている。</w:t>
      </w:r>
    </w:p>
    <w:p w:rsidR="00AF4EE2" w:rsidRDefault="00AF4EE2" w:rsidP="00DF0C62">
      <w:pPr>
        <w:rPr>
          <w:szCs w:val="21"/>
        </w:rPr>
      </w:pPr>
    </w:p>
    <w:p w:rsidR="00287CD1" w:rsidRDefault="00287CD1" w:rsidP="00DF0C62">
      <w:pPr>
        <w:rPr>
          <w:szCs w:val="21"/>
        </w:rPr>
      </w:pPr>
    </w:p>
    <w:p w:rsidR="00C125A8" w:rsidRDefault="00C125A8" w:rsidP="00DF0C62">
      <w:pPr>
        <w:rPr>
          <w:szCs w:val="21"/>
        </w:rPr>
      </w:pPr>
      <w:r>
        <w:rPr>
          <w:rFonts w:hint="eastAsia"/>
          <w:szCs w:val="21"/>
        </w:rPr>
        <w:t>本判決のこのような立場は学説上</w:t>
      </w:r>
      <w:r w:rsidR="005C798A">
        <w:rPr>
          <w:rFonts w:hint="eastAsia"/>
          <w:szCs w:val="21"/>
        </w:rPr>
        <w:t>以下のように</w:t>
      </w:r>
      <w:r>
        <w:rPr>
          <w:rFonts w:hint="eastAsia"/>
          <w:szCs w:val="21"/>
        </w:rPr>
        <w:t>強く批判されている。</w:t>
      </w:r>
    </w:p>
    <w:p w:rsidR="00C125A8" w:rsidRDefault="00C125A8" w:rsidP="00DF0C62">
      <w:pPr>
        <w:rPr>
          <w:szCs w:val="21"/>
        </w:rPr>
      </w:pPr>
      <w:r>
        <w:rPr>
          <w:rFonts w:hint="eastAsia"/>
          <w:szCs w:val="21"/>
        </w:rPr>
        <w:t>（１）について</w:t>
      </w:r>
    </w:p>
    <w:p w:rsidR="00C125A8" w:rsidRDefault="005C798A" w:rsidP="00C125A8">
      <w:pPr>
        <w:ind w:firstLineChars="100" w:firstLine="210"/>
        <w:rPr>
          <w:szCs w:val="21"/>
        </w:rPr>
      </w:pPr>
      <w:r>
        <w:rPr>
          <w:rFonts w:hint="eastAsia"/>
          <w:szCs w:val="21"/>
        </w:rPr>
        <w:t>第一に、</w:t>
      </w:r>
      <w:r w:rsidR="00C125A8">
        <w:rPr>
          <w:rFonts w:hint="eastAsia"/>
          <w:szCs w:val="21"/>
        </w:rPr>
        <w:t>憲法２５条はプログラム規定ではなく、「抽象的ながら法的権利を保障」したものと解されている。生存権は「『生きる権利』そのもの」であり、社会的弱者である「少数</w:t>
      </w:r>
      <w:r w:rsidR="00BC3D52">
        <w:rPr>
          <w:rFonts w:hint="eastAsia"/>
          <w:szCs w:val="21"/>
        </w:rPr>
        <w:t>者の権利」として、司法による特別の保護が必要であるとみなされる</w:t>
      </w:r>
      <w:r>
        <w:rPr>
          <w:rFonts w:hint="eastAsia"/>
          <w:szCs w:val="21"/>
        </w:rPr>
        <w:t>（芦部信喜『憲法学Ⅱ』</w:t>
      </w:r>
      <w:r>
        <w:rPr>
          <w:rFonts w:hint="eastAsia"/>
          <w:szCs w:val="21"/>
        </w:rPr>
        <w:t>138</w:t>
      </w:r>
      <w:r>
        <w:rPr>
          <w:rFonts w:hint="eastAsia"/>
          <w:szCs w:val="21"/>
        </w:rPr>
        <w:t>頁）</w:t>
      </w:r>
      <w:r w:rsidR="00BC3D52">
        <w:rPr>
          <w:rFonts w:hint="eastAsia"/>
          <w:szCs w:val="21"/>
        </w:rPr>
        <w:t>。</w:t>
      </w:r>
    </w:p>
    <w:p w:rsidR="00C125A8" w:rsidRDefault="005C798A" w:rsidP="00C125A8">
      <w:pPr>
        <w:ind w:firstLineChars="100" w:firstLine="210"/>
        <w:rPr>
          <w:szCs w:val="21"/>
        </w:rPr>
      </w:pPr>
      <w:r>
        <w:rPr>
          <w:rFonts w:hint="eastAsia"/>
          <w:szCs w:val="21"/>
        </w:rPr>
        <w:t>第二に、</w:t>
      </w:r>
      <w:r w:rsidR="00C125A8">
        <w:rPr>
          <w:rFonts w:hint="eastAsia"/>
          <w:szCs w:val="21"/>
        </w:rPr>
        <w:t>伝統的な見解は、</w:t>
      </w:r>
      <w:r>
        <w:rPr>
          <w:rFonts w:hint="eastAsia"/>
          <w:szCs w:val="21"/>
        </w:rPr>
        <w:t>生存権を含む社会権が「もっぱら権利者の属する国家によって保障されるべき性質の権利である」としていた。しかし今日では、それを「社会構成員の権利」であるとし、「国民と同一の法的・社会的負担」を担う定住外国人は社会の構成員とみなし得ることから、憲法上日本国民とほぼ同様の立法措置が求められる。</w:t>
      </w:r>
    </w:p>
    <w:p w:rsidR="005C798A" w:rsidRPr="00C125A8" w:rsidRDefault="005C798A" w:rsidP="00C125A8">
      <w:pPr>
        <w:ind w:firstLineChars="100" w:firstLine="210"/>
        <w:rPr>
          <w:szCs w:val="21"/>
        </w:rPr>
      </w:pPr>
      <w:r>
        <w:rPr>
          <w:rFonts w:hint="eastAsia"/>
          <w:szCs w:val="21"/>
        </w:rPr>
        <w:t>第三に、日本に生活の本拠をもち「その生活実態において、</w:t>
      </w:r>
      <w:r w:rsidR="00F709D3">
        <w:rPr>
          <w:rFonts w:hint="eastAsia"/>
          <w:szCs w:val="21"/>
        </w:rPr>
        <w:t>自己</w:t>
      </w:r>
      <w:r>
        <w:rPr>
          <w:rFonts w:hint="eastAsia"/>
          <w:szCs w:val="21"/>
        </w:rPr>
        <w:t>の国籍国をも含むほかのいかなる国にもまして日本と深く結びついて」いる定住外国人をそのほかの外国人と分けて考える必要が強調されている（芦部・前掲憲法学Ⅱ</w:t>
      </w:r>
      <w:r>
        <w:rPr>
          <w:rFonts w:hint="eastAsia"/>
          <w:szCs w:val="21"/>
        </w:rPr>
        <w:t>130-131</w:t>
      </w:r>
      <w:r>
        <w:rPr>
          <w:rFonts w:hint="eastAsia"/>
          <w:szCs w:val="21"/>
        </w:rPr>
        <w:t>頁）</w:t>
      </w:r>
      <w:r w:rsidR="00BC3D52">
        <w:rPr>
          <w:rFonts w:hint="eastAsia"/>
          <w:szCs w:val="21"/>
        </w:rPr>
        <w:t>。</w:t>
      </w:r>
      <w:bookmarkStart w:id="0" w:name="_GoBack"/>
      <w:bookmarkEnd w:id="0"/>
    </w:p>
    <w:p w:rsidR="00287CD1" w:rsidRDefault="00287CD1" w:rsidP="00DF0C62">
      <w:pPr>
        <w:rPr>
          <w:szCs w:val="21"/>
        </w:rPr>
      </w:pPr>
    </w:p>
    <w:p w:rsidR="005C798A" w:rsidRDefault="005C798A" w:rsidP="00DF0C62">
      <w:pPr>
        <w:rPr>
          <w:szCs w:val="21"/>
        </w:rPr>
      </w:pPr>
      <w:r>
        <w:rPr>
          <w:rFonts w:hint="eastAsia"/>
          <w:szCs w:val="21"/>
        </w:rPr>
        <w:t>（２）について</w:t>
      </w:r>
    </w:p>
    <w:p w:rsidR="005C798A" w:rsidRDefault="005C798A" w:rsidP="00610190">
      <w:pPr>
        <w:ind w:firstLineChars="100" w:firstLine="210"/>
        <w:rPr>
          <w:szCs w:val="21"/>
        </w:rPr>
      </w:pPr>
      <w:r>
        <w:rPr>
          <w:rFonts w:hint="eastAsia"/>
          <w:szCs w:val="21"/>
        </w:rPr>
        <w:t>差別的取り扱いを「あまりにも広範な立法裁量の問題」にしてしまうと</w:t>
      </w:r>
      <w:r w:rsidR="0006532D">
        <w:rPr>
          <w:rFonts w:hint="eastAsia"/>
          <w:szCs w:val="21"/>
        </w:rPr>
        <w:t>、「人間の尊厳性を確保するために現代福祉国家においてとくに要請される『平等』の原則が大きく減殺」</w:t>
      </w:r>
      <w:r w:rsidR="0006532D">
        <w:rPr>
          <w:rFonts w:hint="eastAsia"/>
          <w:szCs w:val="21"/>
        </w:rPr>
        <w:lastRenderedPageBreak/>
        <w:t>される。したがって、生存権の保障について平等原則との適合性が争われる場合には、「立法目的と立法目的達成手段との間に実質的な合理的関連性」が存在することを</w:t>
      </w:r>
      <w:r w:rsidR="00610190">
        <w:rPr>
          <w:rFonts w:hint="eastAsia"/>
          <w:szCs w:val="21"/>
        </w:rPr>
        <w:t>生活</w:t>
      </w:r>
      <w:r w:rsidR="0006532D">
        <w:rPr>
          <w:rFonts w:hint="eastAsia"/>
          <w:szCs w:val="21"/>
        </w:rPr>
        <w:t>実態に即して審査する「厳格な合理性」の基準による司法審査に準じた審査が必要である</w:t>
      </w:r>
      <w:r w:rsidR="00610190">
        <w:rPr>
          <w:rFonts w:hint="eastAsia"/>
          <w:szCs w:val="21"/>
        </w:rPr>
        <w:t>とみなされている</w:t>
      </w:r>
      <w:r w:rsidR="0006532D">
        <w:rPr>
          <w:rFonts w:hint="eastAsia"/>
          <w:szCs w:val="21"/>
        </w:rPr>
        <w:t>（芦部・前掲憲法</w:t>
      </w:r>
      <w:r w:rsidR="00610190">
        <w:rPr>
          <w:rFonts w:hint="eastAsia"/>
          <w:szCs w:val="21"/>
        </w:rPr>
        <w:t>学</w:t>
      </w:r>
      <w:r w:rsidR="00610190">
        <w:rPr>
          <w:rFonts w:hint="eastAsia"/>
          <w:szCs w:val="21"/>
        </w:rPr>
        <w:t>88-90</w:t>
      </w:r>
      <w:r w:rsidR="00610190">
        <w:rPr>
          <w:rFonts w:hint="eastAsia"/>
          <w:szCs w:val="21"/>
        </w:rPr>
        <w:t>頁）。</w:t>
      </w:r>
    </w:p>
    <w:p w:rsidR="00610190" w:rsidRDefault="00610190" w:rsidP="00610190">
      <w:pPr>
        <w:ind w:firstLineChars="100" w:firstLine="210"/>
        <w:rPr>
          <w:szCs w:val="21"/>
        </w:rPr>
      </w:pPr>
    </w:p>
    <w:p w:rsidR="00610190" w:rsidRPr="00610190" w:rsidRDefault="00610190" w:rsidP="00610190">
      <w:pPr>
        <w:ind w:firstLineChars="100" w:firstLine="210"/>
        <w:rPr>
          <w:szCs w:val="21"/>
        </w:rPr>
      </w:pPr>
      <w:r>
        <w:rPr>
          <w:rFonts w:hint="eastAsia"/>
          <w:szCs w:val="21"/>
        </w:rPr>
        <w:t>（３）について</w:t>
      </w:r>
    </w:p>
    <w:p w:rsidR="00610190" w:rsidRDefault="00610190" w:rsidP="00610190">
      <w:pPr>
        <w:ind w:firstLineChars="100" w:firstLine="210"/>
        <w:rPr>
          <w:szCs w:val="21"/>
        </w:rPr>
      </w:pPr>
      <w:r w:rsidRPr="00610190">
        <w:rPr>
          <w:rFonts w:hint="eastAsia"/>
          <w:szCs w:val="21"/>
        </w:rPr>
        <w:t>国際人権規約</w:t>
      </w:r>
      <w:r w:rsidRPr="00610190">
        <w:rPr>
          <w:rFonts w:hint="eastAsia"/>
          <w:szCs w:val="21"/>
        </w:rPr>
        <w:t>A</w:t>
      </w:r>
      <w:r w:rsidRPr="00610190">
        <w:rPr>
          <w:rFonts w:hint="eastAsia"/>
          <w:szCs w:val="21"/>
        </w:rPr>
        <w:t>規約２条１項は、締約国に「立法措置その他のすべての適当な方法」をとるよう法的に義務付けているのであり、個人は、「すでに定められた国内法令の内容が規約に抵触する場合には、その是正を求めることができる」と解されている。</w:t>
      </w:r>
      <w:r>
        <w:rPr>
          <w:rFonts w:hint="eastAsia"/>
          <w:szCs w:val="21"/>
        </w:rPr>
        <w:t>また、同規約２条２項に規定された差別禁止条項は、１項とは独立して「締約国に返された直接の義務」であると解する説が有力である</w:t>
      </w:r>
      <w:r w:rsidR="00770B1D">
        <w:rPr>
          <w:rFonts w:hint="eastAsia"/>
          <w:szCs w:val="21"/>
        </w:rPr>
        <w:t>。</w:t>
      </w:r>
    </w:p>
    <w:p w:rsidR="00404191" w:rsidRDefault="00404191" w:rsidP="00610190">
      <w:pPr>
        <w:ind w:firstLineChars="100" w:firstLine="210"/>
        <w:rPr>
          <w:szCs w:val="21"/>
        </w:rPr>
      </w:pPr>
    </w:p>
    <w:p w:rsidR="00404191" w:rsidRDefault="00BC3D52" w:rsidP="00610190">
      <w:pPr>
        <w:ind w:firstLineChars="100" w:firstLine="210"/>
        <w:rPr>
          <w:szCs w:val="21"/>
        </w:rPr>
      </w:pPr>
      <w:r>
        <w:rPr>
          <w:noProof/>
          <w:szCs w:val="21"/>
        </w:rPr>
        <w:pict>
          <v:shape id="1 つの角を丸めた四角形 1" o:spid="_x0000_s1026" style="position:absolute;left:0;text-align:left;margin-left:7pt;margin-top:9.45pt;width:441.2pt;height:190.05pt;z-index:251659776;visibility:visible;mso-wrap-style:square;mso-height-percent:0;mso-wrap-distance-left:9pt;mso-wrap-distance-top:0;mso-wrap-distance-right:9pt;mso-wrap-distance-bottom:0;mso-position-horizontal-relative:text;mso-position-vertical-relative:text;mso-height-percent:0;mso-height-relative:margin;v-text-anchor:middle" coordsize="5603240,2413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" adj="-11796480,,5400" path="m,l5200959,v222174,,402281,180107,402281,402281l5603240,2413635,,2413635,,xe" filled="f" strokecolor="black [3213]" strokeweight="2pt">
            <v:stroke joinstyle="miter"/>
            <v:formulas/>
            <v:path arrowok="t" o:connecttype="custom" o:connectlocs="0,0;5200959,0;5603240,402281;5603240,2413635;0,2413635;0,0" o:connectangles="0,0,0,0,0,0" textboxrect="0,0,5603240,2413635"/>
            <v:textbox>
              <w:txbxContent>
                <w:p w:rsidR="008D139F" w:rsidRPr="000D017E" w:rsidRDefault="008D139F" w:rsidP="00866F9B">
                  <w:pPr>
                    <w:rPr>
                      <w:color w:val="000000" w:themeColor="text1"/>
                      <w:szCs w:val="21"/>
                    </w:rPr>
                  </w:pPr>
                  <w:r w:rsidRPr="000D017E">
                    <w:rPr>
                      <w:rFonts w:hint="eastAsia"/>
                      <w:color w:val="000000" w:themeColor="text1"/>
                      <w:szCs w:val="21"/>
                    </w:rPr>
                    <w:t>経済的、社会的及び文化的権利に関する国際規約</w:t>
                  </w:r>
                </w:p>
                <w:p w:rsidR="008D139F" w:rsidRPr="000D017E" w:rsidRDefault="008D139F" w:rsidP="00866F9B">
                  <w:pPr>
                    <w:ind w:firstLineChars="100" w:firstLine="210"/>
                    <w:rPr>
                      <w:color w:val="000000" w:themeColor="text1"/>
                      <w:szCs w:val="21"/>
                    </w:rPr>
                  </w:pPr>
                  <w:r w:rsidRPr="000D017E">
                    <w:rPr>
                      <w:rFonts w:hint="eastAsia"/>
                      <w:color w:val="000000" w:themeColor="text1"/>
                      <w:szCs w:val="21"/>
                    </w:rPr>
                    <w:t>第</w:t>
                  </w:r>
                  <w:r w:rsidRPr="000D017E">
                    <w:rPr>
                      <w:rFonts w:hint="eastAsia"/>
                      <w:color w:val="000000" w:themeColor="text1"/>
                      <w:szCs w:val="21"/>
                    </w:rPr>
                    <w:t>2</w:t>
                  </w:r>
                  <w:r w:rsidRPr="000D017E">
                    <w:rPr>
                      <w:rFonts w:hint="eastAsia"/>
                      <w:color w:val="000000" w:themeColor="text1"/>
                      <w:szCs w:val="21"/>
                    </w:rPr>
                    <w:t>条【締約国の実施義務】</w:t>
                  </w:r>
                </w:p>
                <w:p w:rsidR="008D139F" w:rsidRPr="000D017E" w:rsidRDefault="008D139F" w:rsidP="00866F9B">
                  <w:pPr>
                    <w:ind w:leftChars="200" w:left="420" w:firstLineChars="100" w:firstLine="210"/>
                    <w:rPr>
                      <w:color w:val="000000" w:themeColor="text1"/>
                      <w:szCs w:val="21"/>
                    </w:rPr>
                  </w:pPr>
                  <w:r w:rsidRPr="000D017E">
                    <w:rPr>
                      <w:rFonts w:hint="eastAsia"/>
                      <w:color w:val="000000" w:themeColor="text1"/>
                      <w:szCs w:val="21"/>
                    </w:rPr>
                    <w:t>1.</w:t>
                  </w:r>
                  <w:r w:rsidRPr="000D017E">
                    <w:rPr>
                      <w:rFonts w:hint="eastAsia"/>
                      <w:color w:val="000000" w:themeColor="text1"/>
                      <w:szCs w:val="21"/>
                    </w:rPr>
                    <w:t>この規約の各締約国は、その領域内にあり、かつ、その管轄の下にあるすべての個人に対し、人種、皮膚の色、性、</w:t>
                  </w:r>
                  <w:r w:rsidRPr="000D017E">
                    <w:rPr>
                      <w:rFonts w:hint="eastAsia"/>
                      <w:color w:val="000000" w:themeColor="text1"/>
                      <w:szCs w:val="21"/>
                    </w:rPr>
                    <w:t xml:space="preserve"> </w:t>
                  </w:r>
                  <w:r w:rsidRPr="000D017E">
                    <w:rPr>
                      <w:rFonts w:hint="eastAsia"/>
                      <w:color w:val="000000" w:themeColor="text1"/>
                      <w:szCs w:val="21"/>
                    </w:rPr>
                    <w:t>言語、宗教、政治的意見その他の意見、国民的若しくは社会的出身、財産、</w:t>
                  </w:r>
                  <w:r w:rsidRPr="000D017E">
                    <w:rPr>
                      <w:rFonts w:hint="eastAsia"/>
                      <w:color w:val="000000" w:themeColor="text1"/>
                      <w:szCs w:val="21"/>
                    </w:rPr>
                    <w:t xml:space="preserve"> </w:t>
                  </w:r>
                  <w:r w:rsidRPr="000D017E">
                    <w:rPr>
                      <w:rFonts w:hint="eastAsia"/>
                      <w:color w:val="000000" w:themeColor="text1"/>
                      <w:szCs w:val="21"/>
                    </w:rPr>
                    <w:t>出生又は他の地位等によるいかなる差別もなしにこの規約において認められる権利を尊重し及び確保することを約束する。</w:t>
                  </w:r>
                </w:p>
                <w:p w:rsidR="008D139F" w:rsidRPr="000D017E" w:rsidRDefault="008D139F" w:rsidP="00866F9B">
                  <w:pPr>
                    <w:ind w:leftChars="200" w:left="420" w:firstLineChars="100" w:firstLine="210"/>
                    <w:rPr>
                      <w:color w:val="000000" w:themeColor="text1"/>
                      <w:szCs w:val="21"/>
                    </w:rPr>
                  </w:pPr>
                  <w:r w:rsidRPr="000D017E">
                    <w:rPr>
                      <w:rFonts w:hint="eastAsia"/>
                      <w:color w:val="000000" w:themeColor="text1"/>
                      <w:szCs w:val="21"/>
                    </w:rPr>
                    <w:t>2.</w:t>
                  </w:r>
                  <w:r w:rsidRPr="000D017E">
                    <w:rPr>
                      <w:rFonts w:hint="eastAsia"/>
                      <w:color w:val="000000" w:themeColor="text1"/>
                      <w:szCs w:val="21"/>
                    </w:rPr>
                    <w:t>この規約の各締約国は、立法措置その他の措置がまだとられていない場合には、</w:t>
                  </w:r>
                  <w:r w:rsidRPr="000D017E">
                    <w:rPr>
                      <w:rFonts w:hint="eastAsia"/>
                      <w:color w:val="000000" w:themeColor="text1"/>
                      <w:szCs w:val="21"/>
                    </w:rPr>
                    <w:t xml:space="preserve"> </w:t>
                  </w:r>
                  <w:r w:rsidRPr="000D017E">
                    <w:rPr>
                      <w:rFonts w:hint="eastAsia"/>
                      <w:color w:val="000000" w:themeColor="text1"/>
                      <w:szCs w:val="21"/>
                    </w:rPr>
                    <w:t>この規約において認められる権利を実現するために必要な立法措置その他の措置をとるため、</w:t>
                  </w:r>
                  <w:r w:rsidRPr="000D017E">
                    <w:rPr>
                      <w:rFonts w:hint="eastAsia"/>
                      <w:color w:val="000000" w:themeColor="text1"/>
                      <w:szCs w:val="21"/>
                    </w:rPr>
                    <w:t xml:space="preserve"> </w:t>
                  </w:r>
                  <w:r w:rsidRPr="000D017E">
                    <w:rPr>
                      <w:rFonts w:hint="eastAsia"/>
                      <w:color w:val="000000" w:themeColor="text1"/>
                      <w:szCs w:val="21"/>
                    </w:rPr>
                    <w:t>自国の憲法上の手続及びこの規約の規定に従つて必要な行動をとることを約束する。</w:t>
                  </w:r>
                </w:p>
                <w:p w:rsidR="008D139F" w:rsidRPr="00866F9B" w:rsidRDefault="008D139F" w:rsidP="00866F9B">
                  <w:pPr>
                    <w:jc w:val="center"/>
                  </w:pPr>
                </w:p>
              </w:txbxContent>
            </v:textbox>
          </v:shape>
        </w:pict>
      </w:r>
    </w:p>
    <w:p w:rsidR="007D4157" w:rsidRDefault="007D4157" w:rsidP="00610190">
      <w:pPr>
        <w:ind w:firstLineChars="100" w:firstLine="210"/>
        <w:rPr>
          <w:szCs w:val="21"/>
        </w:rPr>
      </w:pPr>
    </w:p>
    <w:p w:rsidR="007D4157" w:rsidRDefault="007D4157" w:rsidP="00770B1D">
      <w:pPr>
        <w:rPr>
          <w:szCs w:val="21"/>
        </w:rPr>
      </w:pPr>
    </w:p>
    <w:p w:rsidR="007D4157" w:rsidRDefault="007D4157" w:rsidP="00770B1D">
      <w:pPr>
        <w:rPr>
          <w:szCs w:val="21"/>
        </w:rPr>
      </w:pPr>
    </w:p>
    <w:p w:rsidR="007D4157" w:rsidRDefault="007D4157" w:rsidP="00770B1D">
      <w:pPr>
        <w:rPr>
          <w:szCs w:val="21"/>
        </w:rPr>
      </w:pPr>
    </w:p>
    <w:p w:rsidR="007D4157" w:rsidRDefault="007D4157" w:rsidP="00770B1D">
      <w:pPr>
        <w:rPr>
          <w:szCs w:val="21"/>
        </w:rPr>
      </w:pPr>
    </w:p>
    <w:p w:rsidR="007D4157" w:rsidRDefault="007D4157" w:rsidP="00770B1D">
      <w:pPr>
        <w:rPr>
          <w:szCs w:val="21"/>
        </w:rPr>
      </w:pPr>
    </w:p>
    <w:p w:rsidR="007D4157" w:rsidRDefault="007D4157" w:rsidP="00770B1D">
      <w:pPr>
        <w:rPr>
          <w:szCs w:val="21"/>
        </w:rPr>
      </w:pPr>
    </w:p>
    <w:p w:rsidR="000907AD" w:rsidRDefault="000907AD" w:rsidP="00770B1D">
      <w:pPr>
        <w:rPr>
          <w:szCs w:val="21"/>
        </w:rPr>
      </w:pPr>
    </w:p>
    <w:p w:rsidR="000907AD" w:rsidRDefault="000907AD" w:rsidP="00770B1D">
      <w:pPr>
        <w:rPr>
          <w:szCs w:val="21"/>
        </w:rPr>
      </w:pPr>
    </w:p>
    <w:p w:rsidR="000907AD" w:rsidRDefault="000907AD" w:rsidP="00770B1D">
      <w:pPr>
        <w:rPr>
          <w:szCs w:val="21"/>
        </w:rPr>
      </w:pPr>
    </w:p>
    <w:p w:rsidR="000907AD" w:rsidRDefault="000907AD" w:rsidP="00770B1D">
      <w:pPr>
        <w:rPr>
          <w:szCs w:val="21"/>
        </w:rPr>
      </w:pPr>
    </w:p>
    <w:p w:rsidR="000907AD" w:rsidRDefault="000907AD" w:rsidP="00770B1D">
      <w:pPr>
        <w:rPr>
          <w:szCs w:val="21"/>
        </w:rPr>
      </w:pPr>
      <w:r>
        <w:rPr>
          <w:rFonts w:hint="eastAsia"/>
          <w:szCs w:val="21"/>
        </w:rPr>
        <w:t>【参考判例】</w:t>
      </w:r>
    </w:p>
    <w:p w:rsidR="00867077" w:rsidRPr="00710DBF" w:rsidRDefault="00867077" w:rsidP="00867077">
      <w:pPr>
        <w:rPr>
          <w:rFonts w:ascii="Century" w:eastAsia="ＭＳ 明朝" w:hAnsi="Century" w:cs="Times New Roman"/>
          <w:szCs w:val="21"/>
        </w:rPr>
      </w:pPr>
      <w:r w:rsidRPr="00710DBF">
        <w:rPr>
          <w:rFonts w:ascii="Century" w:eastAsia="ＭＳ 明朝" w:hAnsi="Century" w:cs="Times New Roman" w:hint="eastAsia"/>
          <w:b/>
          <w:szCs w:val="21"/>
        </w:rPr>
        <w:t>堀木訴訟→</w:t>
      </w:r>
      <w:r w:rsidRPr="00710DBF">
        <w:rPr>
          <w:rFonts w:ascii="Century" w:eastAsia="ＭＳ 明朝" w:hAnsi="Century" w:cs="Times New Roman" w:hint="eastAsia"/>
          <w:szCs w:val="21"/>
        </w:rPr>
        <w:t>障害福祉年金と児童扶養手当の併給禁止規定の合憲性が争われた訴訟。</w:t>
      </w:r>
    </w:p>
    <w:p w:rsidR="00867077" w:rsidRPr="00710DBF" w:rsidRDefault="00867077" w:rsidP="00867077">
      <w:pPr>
        <w:rPr>
          <w:rFonts w:ascii="Century" w:eastAsia="ＭＳ 明朝" w:hAnsi="Century" w:cs="Times New Roman"/>
          <w:szCs w:val="21"/>
        </w:rPr>
      </w:pPr>
      <w:r w:rsidRPr="00710DBF">
        <w:rPr>
          <w:rFonts w:ascii="Century" w:eastAsia="ＭＳ 明朝" w:hAnsi="Century" w:cs="Times New Roman" w:hint="eastAsia"/>
          <w:szCs w:val="21"/>
        </w:rPr>
        <w:t>憲法</w:t>
      </w:r>
      <w:r w:rsidRPr="00710DBF">
        <w:rPr>
          <w:rFonts w:ascii="Century" w:eastAsia="ＭＳ 明朝" w:hAnsi="Century" w:cs="Times New Roman"/>
          <w:szCs w:val="21"/>
        </w:rPr>
        <w:t>25</w:t>
      </w:r>
      <w:r w:rsidRPr="00710DBF">
        <w:rPr>
          <w:rFonts w:ascii="Century" w:eastAsia="ＭＳ 明朝" w:hAnsi="Century" w:cs="Times New Roman" w:hint="eastAsia"/>
          <w:szCs w:val="21"/>
        </w:rPr>
        <w:t>条の規定の趣旨にこたえて具体的にどのような立法措置を講ずるかの選択決定は、立法府の広い裁量にゆだねられており、それが著しく合理性を欠き明らかに裁量の逸脱・濫用と見ざるをえないような場合を除き、裁判所が審査判断するのに適しない事柄であるといわなければならないとした。</w:t>
      </w:r>
    </w:p>
    <w:p w:rsidR="007D4157" w:rsidRDefault="007D4157" w:rsidP="00770B1D">
      <w:pPr>
        <w:rPr>
          <w:szCs w:val="21"/>
        </w:rPr>
      </w:pPr>
    </w:p>
    <w:p w:rsidR="00867077" w:rsidRDefault="00867077" w:rsidP="00770B1D">
      <w:pPr>
        <w:rPr>
          <w:szCs w:val="21"/>
        </w:rPr>
      </w:pPr>
    </w:p>
    <w:p w:rsidR="00A36E83" w:rsidRDefault="00A36E83" w:rsidP="00770B1D">
      <w:pPr>
        <w:rPr>
          <w:szCs w:val="21"/>
        </w:rPr>
      </w:pPr>
    </w:p>
    <w:p w:rsidR="00A36E83" w:rsidRDefault="00A36E83" w:rsidP="00770B1D">
      <w:pPr>
        <w:rPr>
          <w:szCs w:val="21"/>
        </w:rPr>
      </w:pPr>
    </w:p>
    <w:p w:rsidR="00A36E83" w:rsidRDefault="00A36E83" w:rsidP="00770B1D">
      <w:pPr>
        <w:rPr>
          <w:szCs w:val="21"/>
        </w:rPr>
      </w:pPr>
    </w:p>
    <w:p w:rsidR="00A36E83" w:rsidRDefault="00A36E83" w:rsidP="00770B1D">
      <w:pPr>
        <w:rPr>
          <w:szCs w:val="21"/>
        </w:rPr>
      </w:pPr>
    </w:p>
    <w:p w:rsidR="00CA50C7" w:rsidRPr="00B14F8A" w:rsidRDefault="00B14F8A" w:rsidP="00770B1D">
      <w:pPr>
        <w:rPr>
          <w:szCs w:val="21"/>
        </w:rPr>
      </w:pPr>
      <w:r>
        <w:rPr>
          <w:rFonts w:hint="eastAsia"/>
          <w:szCs w:val="21"/>
        </w:rPr>
        <w:lastRenderedPageBreak/>
        <w:t>【</w:t>
      </w:r>
      <w:r w:rsidR="00CA50C7" w:rsidRPr="00B14F8A">
        <w:rPr>
          <w:rFonts w:hint="eastAsia"/>
          <w:szCs w:val="21"/>
        </w:rPr>
        <w:t>ディベート論題</w:t>
      </w:r>
      <w:r>
        <w:rPr>
          <w:rFonts w:hint="eastAsia"/>
          <w:szCs w:val="21"/>
        </w:rPr>
        <w:t>】</w:t>
      </w:r>
    </w:p>
    <w:p w:rsidR="005B35AA" w:rsidRDefault="00F30B98" w:rsidP="005B35AA">
      <w:pPr>
        <w:pStyle w:val="a3"/>
        <w:numPr>
          <w:ilvl w:val="0"/>
          <w:numId w:val="9"/>
        </w:numPr>
        <w:ind w:leftChars="0"/>
        <w:rPr>
          <w:rFonts w:hint="eastAsia"/>
          <w:szCs w:val="21"/>
        </w:rPr>
      </w:pPr>
      <w:r w:rsidRPr="005B35AA">
        <w:rPr>
          <w:rFonts w:hint="eastAsia"/>
          <w:szCs w:val="21"/>
        </w:rPr>
        <w:t>憲法２５条の生存権・社会保障について、社会保障は外国人にも保障されるか。社会保障を否定する法律は違憲となるか、理由を付して答えよ。</w:t>
      </w:r>
    </w:p>
    <w:p w:rsidR="0014557F" w:rsidRPr="005B35AA" w:rsidRDefault="00F30B98" w:rsidP="005B35AA">
      <w:pPr>
        <w:pStyle w:val="a3"/>
        <w:numPr>
          <w:ilvl w:val="0"/>
          <w:numId w:val="9"/>
        </w:numPr>
        <w:ind w:leftChars="0"/>
        <w:rPr>
          <w:szCs w:val="21"/>
        </w:rPr>
      </w:pPr>
      <w:r w:rsidRPr="005B35AA">
        <w:rPr>
          <w:rFonts w:hint="eastAsia"/>
          <w:szCs w:val="21"/>
        </w:rPr>
        <w:t>外国人の生活保護に関する平成２６年最高裁判決の事案で、給付をしないとした行政庁の処分に賛成か反対か。</w:t>
      </w:r>
    </w:p>
    <w:p w:rsidR="00A36E83" w:rsidRDefault="00A36E83" w:rsidP="00F30B98">
      <w:pPr>
        <w:pStyle w:val="a3"/>
        <w:ind w:leftChars="0" w:left="360"/>
        <w:rPr>
          <w:szCs w:val="21"/>
        </w:rPr>
      </w:pPr>
    </w:p>
    <w:p w:rsidR="00A36E83" w:rsidRPr="00F30B98" w:rsidRDefault="00A36E83" w:rsidP="00F30B98">
      <w:pPr>
        <w:pStyle w:val="a3"/>
        <w:ind w:leftChars="0" w:left="360"/>
        <w:rPr>
          <w:szCs w:val="21"/>
        </w:rPr>
      </w:pPr>
    </w:p>
    <w:p w:rsidR="00F30B98" w:rsidRPr="00F30B98" w:rsidRDefault="00F30B98" w:rsidP="00770B1D">
      <w:pPr>
        <w:rPr>
          <w:szCs w:val="21"/>
        </w:rPr>
      </w:pPr>
    </w:p>
    <w:p w:rsidR="007D4157" w:rsidRDefault="005B35AA" w:rsidP="00770B1D">
      <w:pPr>
        <w:rPr>
          <w:szCs w:val="21"/>
        </w:rPr>
      </w:pPr>
      <w:r>
        <w:rPr>
          <w:rFonts w:hint="eastAsia"/>
          <w:szCs w:val="21"/>
        </w:rPr>
        <w:t>&lt;</w:t>
      </w:r>
      <w:r w:rsidR="007D4157">
        <w:rPr>
          <w:rFonts w:hint="eastAsia"/>
          <w:szCs w:val="21"/>
        </w:rPr>
        <w:t>参考文献</w:t>
      </w:r>
      <w:r>
        <w:rPr>
          <w:rFonts w:hint="eastAsia"/>
          <w:szCs w:val="21"/>
        </w:rPr>
        <w:t>&gt;</w:t>
      </w:r>
    </w:p>
    <w:p w:rsidR="007D4157" w:rsidRDefault="007D4157" w:rsidP="00770B1D">
      <w:pPr>
        <w:rPr>
          <w:szCs w:val="21"/>
        </w:rPr>
      </w:pPr>
      <w:r>
        <w:rPr>
          <w:rFonts w:hint="eastAsia"/>
          <w:szCs w:val="21"/>
        </w:rPr>
        <w:t>・『別冊</w:t>
      </w:r>
      <w:r>
        <w:rPr>
          <w:rFonts w:hint="eastAsia"/>
          <w:szCs w:val="21"/>
        </w:rPr>
        <w:t>Jurist</w:t>
      </w:r>
      <w:r>
        <w:rPr>
          <w:rFonts w:hint="eastAsia"/>
          <w:szCs w:val="21"/>
        </w:rPr>
        <w:t>憲法判例百選Ⅰ第六版』有斐閣</w:t>
      </w:r>
      <w:r w:rsidR="00184D09">
        <w:rPr>
          <w:rFonts w:hint="eastAsia"/>
          <w:szCs w:val="21"/>
        </w:rPr>
        <w:t xml:space="preserve"> (2013)</w:t>
      </w:r>
      <w:r>
        <w:rPr>
          <w:rFonts w:hint="eastAsia"/>
          <w:szCs w:val="21"/>
        </w:rPr>
        <w:t>.</w:t>
      </w:r>
    </w:p>
    <w:p w:rsidR="007D4157" w:rsidRDefault="007D4157" w:rsidP="00770B1D">
      <w:pPr>
        <w:rPr>
          <w:szCs w:val="21"/>
        </w:rPr>
      </w:pPr>
      <w:r>
        <w:rPr>
          <w:rFonts w:hint="eastAsia"/>
          <w:szCs w:val="21"/>
        </w:rPr>
        <w:t>・</w:t>
      </w:r>
      <w:r w:rsidR="00184D09">
        <w:rPr>
          <w:rFonts w:hint="eastAsia"/>
          <w:szCs w:val="21"/>
        </w:rPr>
        <w:t>芦部信喜『憲法</w:t>
      </w:r>
      <w:r w:rsidR="008C51DA">
        <w:rPr>
          <w:rFonts w:hint="eastAsia"/>
          <w:szCs w:val="21"/>
        </w:rPr>
        <w:t xml:space="preserve">　第五版</w:t>
      </w:r>
      <w:r w:rsidR="00184D09">
        <w:rPr>
          <w:rFonts w:hint="eastAsia"/>
          <w:szCs w:val="21"/>
        </w:rPr>
        <w:t>』</w:t>
      </w:r>
      <w:r w:rsidR="008C51DA">
        <w:rPr>
          <w:rFonts w:hint="eastAsia"/>
          <w:szCs w:val="21"/>
        </w:rPr>
        <w:t>(2011).</w:t>
      </w:r>
    </w:p>
    <w:p w:rsidR="008C51DA" w:rsidRPr="007B2F7E" w:rsidRDefault="008C51DA" w:rsidP="008C51DA">
      <w:pPr>
        <w:rPr>
          <w:szCs w:val="21"/>
        </w:rPr>
      </w:pPr>
      <w:r>
        <w:rPr>
          <w:rFonts w:hint="eastAsia"/>
          <w:szCs w:val="21"/>
        </w:rPr>
        <w:t>・『ジュリスト</w:t>
      </w:r>
      <w:r w:rsidR="00501D75">
        <w:rPr>
          <w:rFonts w:hint="eastAsia"/>
          <w:szCs w:val="21"/>
        </w:rPr>
        <w:t>』</w:t>
      </w:r>
      <w:r w:rsidR="00501D75">
        <w:rPr>
          <w:rFonts w:hint="eastAsia"/>
          <w:szCs w:val="21"/>
        </w:rPr>
        <w:t>1288</w:t>
      </w:r>
      <w:r w:rsidR="00501D75">
        <w:rPr>
          <w:rFonts w:hint="eastAsia"/>
          <w:szCs w:val="21"/>
        </w:rPr>
        <w:t>号</w:t>
      </w:r>
      <w:r>
        <w:rPr>
          <w:rFonts w:hint="eastAsia"/>
          <w:szCs w:val="21"/>
        </w:rPr>
        <w:t>(2005).</w:t>
      </w:r>
    </w:p>
    <w:p w:rsidR="007D4157" w:rsidRDefault="007D4157" w:rsidP="00770B1D">
      <w:pPr>
        <w:rPr>
          <w:szCs w:val="21"/>
        </w:rPr>
      </w:pPr>
      <w:r>
        <w:rPr>
          <w:rFonts w:hint="eastAsia"/>
          <w:szCs w:val="21"/>
        </w:rPr>
        <w:t>・</w:t>
      </w:r>
      <w:r>
        <w:rPr>
          <w:szCs w:val="21"/>
        </w:rPr>
        <w:t>”</w:t>
      </w:r>
      <w:r>
        <w:rPr>
          <w:rFonts w:hint="eastAsia"/>
          <w:szCs w:val="21"/>
        </w:rPr>
        <w:t>日本国憲法の基礎知識　外国人の人権共有主体性</w:t>
      </w:r>
      <w:r>
        <w:rPr>
          <w:szCs w:val="21"/>
        </w:rPr>
        <w:t>”</w:t>
      </w:r>
      <w:r>
        <w:rPr>
          <w:rFonts w:hint="eastAsia"/>
          <w:szCs w:val="21"/>
        </w:rPr>
        <w:t xml:space="preserve">, </w:t>
      </w:r>
      <w:hyperlink r:id="rId9" w:history="1">
        <w:r w:rsidRPr="00FF1072">
          <w:rPr>
            <w:rStyle w:val="aa"/>
            <w:szCs w:val="21"/>
          </w:rPr>
          <w:t>http://kenpou-jp.norio-de.com/gaikokujin-kyoyu-syutai/</w:t>
        </w:r>
      </w:hyperlink>
      <w:r>
        <w:rPr>
          <w:rFonts w:hint="eastAsia"/>
          <w:szCs w:val="21"/>
        </w:rPr>
        <w:t xml:space="preserve"> (</w:t>
      </w:r>
      <w:r>
        <w:rPr>
          <w:rFonts w:hint="eastAsia"/>
          <w:szCs w:val="21"/>
        </w:rPr>
        <w:t>参照</w:t>
      </w:r>
      <w:r>
        <w:rPr>
          <w:rFonts w:hint="eastAsia"/>
          <w:szCs w:val="21"/>
        </w:rPr>
        <w:t>2016-6-1)</w:t>
      </w:r>
      <w:r w:rsidR="008C51DA">
        <w:rPr>
          <w:rFonts w:hint="eastAsia"/>
          <w:szCs w:val="21"/>
        </w:rPr>
        <w:t>.</w:t>
      </w:r>
    </w:p>
    <w:sectPr w:rsidR="007D4157" w:rsidSect="00FD017B">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9F" w:rsidRDefault="008D139F" w:rsidP="004C46EC">
      <w:r>
        <w:separator/>
      </w:r>
    </w:p>
  </w:endnote>
  <w:endnote w:type="continuationSeparator" w:id="0">
    <w:p w:rsidR="008D139F" w:rsidRDefault="008D139F" w:rsidP="004C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144962"/>
      <w:docPartObj>
        <w:docPartGallery w:val="Page Numbers (Bottom of Page)"/>
        <w:docPartUnique/>
      </w:docPartObj>
    </w:sdtPr>
    <w:sdtEndPr/>
    <w:sdtContent>
      <w:p w:rsidR="008D139F" w:rsidRDefault="003168B3">
        <w:pPr>
          <w:pStyle w:val="a6"/>
          <w:jc w:val="center"/>
        </w:pPr>
        <w:r>
          <w:fldChar w:fldCharType="begin"/>
        </w:r>
        <w:r>
          <w:instrText>PAGE   \* MERGEFORMAT</w:instrText>
        </w:r>
        <w:r>
          <w:fldChar w:fldCharType="separate"/>
        </w:r>
        <w:r w:rsidR="00BC3D52" w:rsidRPr="00BC3D52">
          <w:rPr>
            <w:noProof/>
            <w:lang w:val="ja-JP"/>
          </w:rPr>
          <w:t>15</w:t>
        </w:r>
        <w:r>
          <w:rPr>
            <w:noProof/>
            <w:lang w:val="ja-JP"/>
          </w:rPr>
          <w:fldChar w:fldCharType="end"/>
        </w:r>
      </w:p>
    </w:sdtContent>
  </w:sdt>
  <w:p w:rsidR="008D139F" w:rsidRDefault="008D13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9F" w:rsidRDefault="008D139F" w:rsidP="004C46EC">
      <w:r>
        <w:separator/>
      </w:r>
    </w:p>
  </w:footnote>
  <w:footnote w:type="continuationSeparator" w:id="0">
    <w:p w:rsidR="008D139F" w:rsidRDefault="008D139F" w:rsidP="004C4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27D"/>
    <w:multiLevelType w:val="hybridMultilevel"/>
    <w:tmpl w:val="E97CD9F4"/>
    <w:lvl w:ilvl="0" w:tplc="A2344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924395"/>
    <w:multiLevelType w:val="hybridMultilevel"/>
    <w:tmpl w:val="2200D1D0"/>
    <w:lvl w:ilvl="0" w:tplc="1DA23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75AF2"/>
    <w:multiLevelType w:val="hybridMultilevel"/>
    <w:tmpl w:val="C2ACC758"/>
    <w:lvl w:ilvl="0" w:tplc="EE0E4324">
      <w:start w:val="1"/>
      <w:numFmt w:val="decimalEnclosedCircle"/>
      <w:lvlText w:val="%1"/>
      <w:lvlJc w:val="left"/>
      <w:pPr>
        <w:ind w:left="570" w:hanging="360"/>
      </w:pPr>
      <w:rPr>
        <w:rFonts w:hint="default"/>
      </w:rPr>
    </w:lvl>
    <w:lvl w:ilvl="1" w:tplc="0628692A">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6F742D4"/>
    <w:multiLevelType w:val="hybridMultilevel"/>
    <w:tmpl w:val="ED5C651A"/>
    <w:lvl w:ilvl="0" w:tplc="C08A20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D41B39"/>
    <w:multiLevelType w:val="hybridMultilevel"/>
    <w:tmpl w:val="CD944BDE"/>
    <w:lvl w:ilvl="0" w:tplc="8F7CF5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4877AD1"/>
    <w:multiLevelType w:val="hybridMultilevel"/>
    <w:tmpl w:val="34E80648"/>
    <w:lvl w:ilvl="0" w:tplc="699E67F6">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5AA71B1"/>
    <w:multiLevelType w:val="hybridMultilevel"/>
    <w:tmpl w:val="CDF827B8"/>
    <w:lvl w:ilvl="0" w:tplc="6D409A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8402E96"/>
    <w:multiLevelType w:val="hybridMultilevel"/>
    <w:tmpl w:val="D9BCB9DA"/>
    <w:lvl w:ilvl="0" w:tplc="0E3C8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6FA216B"/>
    <w:multiLevelType w:val="hybridMultilevel"/>
    <w:tmpl w:val="572466D8"/>
    <w:lvl w:ilvl="0" w:tplc="BB040AEC">
      <w:start w:val="1"/>
      <w:numFmt w:val="decimalFullWidth"/>
      <w:lvlText w:val="%1項"/>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8"/>
  </w:num>
  <w:num w:numId="5">
    <w:abstractNumId w:val="5"/>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7335"/>
    <w:rsid w:val="0006532D"/>
    <w:rsid w:val="000907AD"/>
    <w:rsid w:val="000D017E"/>
    <w:rsid w:val="000F0E15"/>
    <w:rsid w:val="00135157"/>
    <w:rsid w:val="0014557F"/>
    <w:rsid w:val="00151901"/>
    <w:rsid w:val="00165AC2"/>
    <w:rsid w:val="00166B22"/>
    <w:rsid w:val="00174257"/>
    <w:rsid w:val="00184384"/>
    <w:rsid w:val="00184D09"/>
    <w:rsid w:val="001B2CFF"/>
    <w:rsid w:val="001F4539"/>
    <w:rsid w:val="0020256E"/>
    <w:rsid w:val="00217888"/>
    <w:rsid w:val="002225C4"/>
    <w:rsid w:val="00230562"/>
    <w:rsid w:val="00240C03"/>
    <w:rsid w:val="002537E9"/>
    <w:rsid w:val="00264041"/>
    <w:rsid w:val="00287CD1"/>
    <w:rsid w:val="002D0CBB"/>
    <w:rsid w:val="002E0DFE"/>
    <w:rsid w:val="002E526F"/>
    <w:rsid w:val="003153C6"/>
    <w:rsid w:val="003168B3"/>
    <w:rsid w:val="00331EFC"/>
    <w:rsid w:val="0033717A"/>
    <w:rsid w:val="00337FD4"/>
    <w:rsid w:val="003A5DE4"/>
    <w:rsid w:val="003A6668"/>
    <w:rsid w:val="003B1392"/>
    <w:rsid w:val="004005B0"/>
    <w:rsid w:val="00404191"/>
    <w:rsid w:val="00407D05"/>
    <w:rsid w:val="00441AFB"/>
    <w:rsid w:val="00465CB3"/>
    <w:rsid w:val="004A321A"/>
    <w:rsid w:val="004B6C3F"/>
    <w:rsid w:val="004C46EC"/>
    <w:rsid w:val="00501D75"/>
    <w:rsid w:val="00522D78"/>
    <w:rsid w:val="005264EA"/>
    <w:rsid w:val="00536290"/>
    <w:rsid w:val="00565EAD"/>
    <w:rsid w:val="005A6E36"/>
    <w:rsid w:val="005B35AA"/>
    <w:rsid w:val="005C798A"/>
    <w:rsid w:val="005D29B0"/>
    <w:rsid w:val="005D5B43"/>
    <w:rsid w:val="005D6EDB"/>
    <w:rsid w:val="005E633D"/>
    <w:rsid w:val="005F7F74"/>
    <w:rsid w:val="00610190"/>
    <w:rsid w:val="006251A5"/>
    <w:rsid w:val="006571BC"/>
    <w:rsid w:val="00664D83"/>
    <w:rsid w:val="006A1A67"/>
    <w:rsid w:val="006E3231"/>
    <w:rsid w:val="006F1EF7"/>
    <w:rsid w:val="00707721"/>
    <w:rsid w:val="00710DBF"/>
    <w:rsid w:val="00711442"/>
    <w:rsid w:val="00735A6E"/>
    <w:rsid w:val="00743C22"/>
    <w:rsid w:val="00750E14"/>
    <w:rsid w:val="00763E98"/>
    <w:rsid w:val="00770B1D"/>
    <w:rsid w:val="007A1971"/>
    <w:rsid w:val="007B0048"/>
    <w:rsid w:val="007B2F7E"/>
    <w:rsid w:val="007D4157"/>
    <w:rsid w:val="007F2F61"/>
    <w:rsid w:val="0081181C"/>
    <w:rsid w:val="00866F9B"/>
    <w:rsid w:val="00867077"/>
    <w:rsid w:val="00867813"/>
    <w:rsid w:val="00877012"/>
    <w:rsid w:val="008A0FF1"/>
    <w:rsid w:val="008A6811"/>
    <w:rsid w:val="008A6923"/>
    <w:rsid w:val="008B139E"/>
    <w:rsid w:val="008B4DAB"/>
    <w:rsid w:val="008C51DA"/>
    <w:rsid w:val="008D139F"/>
    <w:rsid w:val="008E6C29"/>
    <w:rsid w:val="0091432D"/>
    <w:rsid w:val="009459C5"/>
    <w:rsid w:val="00945FE5"/>
    <w:rsid w:val="009C0773"/>
    <w:rsid w:val="00A36E83"/>
    <w:rsid w:val="00A52DFC"/>
    <w:rsid w:val="00A86092"/>
    <w:rsid w:val="00AA7797"/>
    <w:rsid w:val="00AC0BCB"/>
    <w:rsid w:val="00AF4EE2"/>
    <w:rsid w:val="00B14F8A"/>
    <w:rsid w:val="00B31E4C"/>
    <w:rsid w:val="00B34B73"/>
    <w:rsid w:val="00B561C3"/>
    <w:rsid w:val="00B703A6"/>
    <w:rsid w:val="00B73F28"/>
    <w:rsid w:val="00B81D49"/>
    <w:rsid w:val="00B8790E"/>
    <w:rsid w:val="00BC2996"/>
    <w:rsid w:val="00BC3D52"/>
    <w:rsid w:val="00BD311E"/>
    <w:rsid w:val="00BE6C6B"/>
    <w:rsid w:val="00BF642B"/>
    <w:rsid w:val="00C05FD2"/>
    <w:rsid w:val="00C125A8"/>
    <w:rsid w:val="00C1460F"/>
    <w:rsid w:val="00C36903"/>
    <w:rsid w:val="00C459DE"/>
    <w:rsid w:val="00C4717F"/>
    <w:rsid w:val="00C62A15"/>
    <w:rsid w:val="00C6337A"/>
    <w:rsid w:val="00C81A4C"/>
    <w:rsid w:val="00C96E9F"/>
    <w:rsid w:val="00CA2C5D"/>
    <w:rsid w:val="00CA50C7"/>
    <w:rsid w:val="00CB5758"/>
    <w:rsid w:val="00CB7A35"/>
    <w:rsid w:val="00CC5288"/>
    <w:rsid w:val="00CC6A6C"/>
    <w:rsid w:val="00D15376"/>
    <w:rsid w:val="00D62442"/>
    <w:rsid w:val="00D76212"/>
    <w:rsid w:val="00DA52F3"/>
    <w:rsid w:val="00DA5C40"/>
    <w:rsid w:val="00DB2C55"/>
    <w:rsid w:val="00DB53A2"/>
    <w:rsid w:val="00DF0C62"/>
    <w:rsid w:val="00E21D72"/>
    <w:rsid w:val="00E33B87"/>
    <w:rsid w:val="00E622A8"/>
    <w:rsid w:val="00E7423A"/>
    <w:rsid w:val="00E76691"/>
    <w:rsid w:val="00E800A5"/>
    <w:rsid w:val="00EB1B0E"/>
    <w:rsid w:val="00F011F1"/>
    <w:rsid w:val="00F1408D"/>
    <w:rsid w:val="00F30B98"/>
    <w:rsid w:val="00F709D3"/>
    <w:rsid w:val="00F749CF"/>
    <w:rsid w:val="00FD017B"/>
    <w:rsid w:val="00FD7335"/>
    <w:rsid w:val="00FE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B43"/>
    <w:pPr>
      <w:ind w:leftChars="400" w:left="840"/>
    </w:pPr>
  </w:style>
  <w:style w:type="paragraph" w:styleId="a4">
    <w:name w:val="header"/>
    <w:basedOn w:val="a"/>
    <w:link w:val="a5"/>
    <w:uiPriority w:val="99"/>
    <w:unhideWhenUsed/>
    <w:rsid w:val="004C46EC"/>
    <w:pPr>
      <w:tabs>
        <w:tab w:val="center" w:pos="4252"/>
        <w:tab w:val="right" w:pos="8504"/>
      </w:tabs>
      <w:snapToGrid w:val="0"/>
    </w:pPr>
  </w:style>
  <w:style w:type="character" w:customStyle="1" w:styleId="a5">
    <w:name w:val="ヘッダー (文字)"/>
    <w:basedOn w:val="a0"/>
    <w:link w:val="a4"/>
    <w:uiPriority w:val="99"/>
    <w:rsid w:val="004C46EC"/>
  </w:style>
  <w:style w:type="paragraph" w:styleId="a6">
    <w:name w:val="footer"/>
    <w:basedOn w:val="a"/>
    <w:link w:val="a7"/>
    <w:uiPriority w:val="99"/>
    <w:unhideWhenUsed/>
    <w:rsid w:val="004C46EC"/>
    <w:pPr>
      <w:tabs>
        <w:tab w:val="center" w:pos="4252"/>
        <w:tab w:val="right" w:pos="8504"/>
      </w:tabs>
      <w:snapToGrid w:val="0"/>
    </w:pPr>
  </w:style>
  <w:style w:type="character" w:customStyle="1" w:styleId="a7">
    <w:name w:val="フッター (文字)"/>
    <w:basedOn w:val="a0"/>
    <w:link w:val="a6"/>
    <w:uiPriority w:val="99"/>
    <w:rsid w:val="004C46EC"/>
  </w:style>
  <w:style w:type="paragraph" w:styleId="a8">
    <w:name w:val="Balloon Text"/>
    <w:basedOn w:val="a"/>
    <w:link w:val="a9"/>
    <w:uiPriority w:val="99"/>
    <w:semiHidden/>
    <w:unhideWhenUsed/>
    <w:rsid w:val="004C46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6EC"/>
    <w:rPr>
      <w:rFonts w:asciiTheme="majorHAnsi" w:eastAsiaTheme="majorEastAsia" w:hAnsiTheme="majorHAnsi" w:cstheme="majorBidi"/>
      <w:sz w:val="18"/>
      <w:szCs w:val="18"/>
    </w:rPr>
  </w:style>
  <w:style w:type="character" w:styleId="aa">
    <w:name w:val="Hyperlink"/>
    <w:basedOn w:val="a0"/>
    <w:uiPriority w:val="99"/>
    <w:unhideWhenUsed/>
    <w:rsid w:val="007D41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B43"/>
    <w:pPr>
      <w:ind w:leftChars="400" w:left="840"/>
    </w:pPr>
  </w:style>
  <w:style w:type="paragraph" w:styleId="a4">
    <w:name w:val="header"/>
    <w:basedOn w:val="a"/>
    <w:link w:val="a5"/>
    <w:uiPriority w:val="99"/>
    <w:unhideWhenUsed/>
    <w:rsid w:val="004C46EC"/>
    <w:pPr>
      <w:tabs>
        <w:tab w:val="center" w:pos="4252"/>
        <w:tab w:val="right" w:pos="8504"/>
      </w:tabs>
      <w:snapToGrid w:val="0"/>
    </w:pPr>
  </w:style>
  <w:style w:type="character" w:customStyle="1" w:styleId="a5">
    <w:name w:val="ヘッダー (文字)"/>
    <w:basedOn w:val="a0"/>
    <w:link w:val="a4"/>
    <w:uiPriority w:val="99"/>
    <w:rsid w:val="004C46EC"/>
  </w:style>
  <w:style w:type="paragraph" w:styleId="a6">
    <w:name w:val="footer"/>
    <w:basedOn w:val="a"/>
    <w:link w:val="a7"/>
    <w:uiPriority w:val="99"/>
    <w:unhideWhenUsed/>
    <w:rsid w:val="004C46EC"/>
    <w:pPr>
      <w:tabs>
        <w:tab w:val="center" w:pos="4252"/>
        <w:tab w:val="right" w:pos="8504"/>
      </w:tabs>
      <w:snapToGrid w:val="0"/>
    </w:pPr>
  </w:style>
  <w:style w:type="character" w:customStyle="1" w:styleId="a7">
    <w:name w:val="フッター (文字)"/>
    <w:basedOn w:val="a0"/>
    <w:link w:val="a6"/>
    <w:uiPriority w:val="99"/>
    <w:rsid w:val="004C46EC"/>
  </w:style>
  <w:style w:type="paragraph" w:styleId="a8">
    <w:name w:val="Balloon Text"/>
    <w:basedOn w:val="a"/>
    <w:link w:val="a9"/>
    <w:uiPriority w:val="99"/>
    <w:semiHidden/>
    <w:unhideWhenUsed/>
    <w:rsid w:val="004C46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6EC"/>
    <w:rPr>
      <w:rFonts w:asciiTheme="majorHAnsi" w:eastAsiaTheme="majorEastAsia" w:hAnsiTheme="majorHAnsi" w:cstheme="majorBidi"/>
      <w:sz w:val="18"/>
      <w:szCs w:val="18"/>
    </w:rPr>
  </w:style>
  <w:style w:type="character" w:styleId="aa">
    <w:name w:val="Hyperlink"/>
    <w:basedOn w:val="a0"/>
    <w:uiPriority w:val="99"/>
    <w:unhideWhenUsed/>
    <w:rsid w:val="007D41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42655">
      <w:bodyDiv w:val="1"/>
      <w:marLeft w:val="0"/>
      <w:marRight w:val="0"/>
      <w:marTop w:val="0"/>
      <w:marBottom w:val="0"/>
      <w:divBdr>
        <w:top w:val="none" w:sz="0" w:space="0" w:color="auto"/>
        <w:left w:val="none" w:sz="0" w:space="0" w:color="auto"/>
        <w:bottom w:val="none" w:sz="0" w:space="0" w:color="auto"/>
        <w:right w:val="none" w:sz="0" w:space="0" w:color="auto"/>
      </w:divBdr>
    </w:div>
    <w:div w:id="1441488649">
      <w:bodyDiv w:val="1"/>
      <w:marLeft w:val="0"/>
      <w:marRight w:val="0"/>
      <w:marTop w:val="0"/>
      <w:marBottom w:val="0"/>
      <w:divBdr>
        <w:top w:val="none" w:sz="0" w:space="0" w:color="auto"/>
        <w:left w:val="none" w:sz="0" w:space="0" w:color="auto"/>
        <w:bottom w:val="none" w:sz="0" w:space="0" w:color="auto"/>
        <w:right w:val="none" w:sz="0" w:space="0" w:color="auto"/>
      </w:divBdr>
      <w:divsChild>
        <w:div w:id="635766410">
          <w:marLeft w:val="0"/>
          <w:marRight w:val="0"/>
          <w:marTop w:val="0"/>
          <w:marBottom w:val="0"/>
          <w:divBdr>
            <w:top w:val="none" w:sz="0" w:space="0" w:color="auto"/>
            <w:left w:val="none" w:sz="0" w:space="0" w:color="auto"/>
            <w:bottom w:val="none" w:sz="0" w:space="0" w:color="auto"/>
            <w:right w:val="none" w:sz="0" w:space="0" w:color="auto"/>
          </w:divBdr>
          <w:divsChild>
            <w:div w:id="1231186545">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enpou-jp.norio-de.com/gaikokujin-kyoyu-syut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DDC2-9278-4365-A2F6-D60BA058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17</Pages>
  <Words>2196</Words>
  <Characters>12523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waseda</cp:lastModifiedBy>
  <cp:revision>133</cp:revision>
  <cp:lastPrinted>2016-06-04T06:33:00Z</cp:lastPrinted>
  <dcterms:created xsi:type="dcterms:W3CDTF">2016-05-20T05:49:00Z</dcterms:created>
  <dcterms:modified xsi:type="dcterms:W3CDTF">2016-06-04T08:50:00Z</dcterms:modified>
</cp:coreProperties>
</file>