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E31A" w14:textId="77777777" w:rsidR="00581D91" w:rsidRPr="00B0313B" w:rsidRDefault="008C1CC7" w:rsidP="00B0313B">
      <w:pPr>
        <w:jc w:val="center"/>
        <w:rPr>
          <w:rFonts w:asciiTheme="majorEastAsia" w:eastAsiaTheme="majorEastAsia" w:hAnsiTheme="majorEastAsia"/>
          <w:b/>
          <w:sz w:val="24"/>
        </w:rPr>
      </w:pPr>
      <w:r w:rsidRPr="00B0313B">
        <w:rPr>
          <w:rFonts w:asciiTheme="majorEastAsia" w:eastAsiaTheme="majorEastAsia" w:hAnsiTheme="majorEastAsia" w:hint="eastAsia"/>
          <w:b/>
          <w:sz w:val="24"/>
        </w:rPr>
        <w:t>マイノリティの人権</w:t>
      </w:r>
    </w:p>
    <w:p w14:paraId="5AA64ABD" w14:textId="77777777" w:rsidR="008C1CC7" w:rsidRDefault="00B0313B" w:rsidP="00B0313B">
      <w:pPr>
        <w:jc w:val="right"/>
      </w:pPr>
      <w:r>
        <w:rPr>
          <w:rFonts w:hint="eastAsia"/>
        </w:rPr>
        <w:t>三年　秋保大貴・</w:t>
      </w:r>
      <w:r w:rsidR="008C1CC7">
        <w:rPr>
          <w:rFonts w:hint="eastAsia"/>
        </w:rPr>
        <w:t>鬼頭沙希</w:t>
      </w:r>
    </w:p>
    <w:p w14:paraId="388E1CE3" w14:textId="77777777" w:rsidR="008C1CC7" w:rsidRDefault="008C1CC7"/>
    <w:p w14:paraId="3EF6FD57" w14:textId="77777777" w:rsidR="008C1CC7" w:rsidRPr="00B0313B" w:rsidRDefault="008C1CC7">
      <w:pPr>
        <w:rPr>
          <w:b/>
          <w:sz w:val="24"/>
        </w:rPr>
      </w:pPr>
      <w:r w:rsidRPr="00B0313B">
        <w:rPr>
          <w:rFonts w:hint="eastAsia"/>
          <w:b/>
          <w:sz w:val="22"/>
        </w:rPr>
        <w:t>1</w:t>
      </w:r>
      <w:r w:rsidRPr="00B0313B">
        <w:rPr>
          <w:rFonts w:hint="eastAsia"/>
          <w:b/>
          <w:sz w:val="22"/>
        </w:rPr>
        <w:t>．マイノリティとは</w:t>
      </w:r>
    </w:p>
    <w:p w14:paraId="2461DA62" w14:textId="77777777" w:rsidR="00B0313B" w:rsidRDefault="00B0313B"/>
    <w:p w14:paraId="5903AB08" w14:textId="77777777" w:rsidR="00EE1416" w:rsidRDefault="008C1CC7">
      <w:r>
        <w:rPr>
          <w:rFonts w:hint="eastAsia"/>
        </w:rPr>
        <w:t xml:space="preserve">　</w:t>
      </w:r>
      <w:r w:rsidR="00EE1416">
        <w:rPr>
          <w:rFonts w:hint="eastAsia"/>
        </w:rPr>
        <w:t>（</w:t>
      </w:r>
      <w:r w:rsidR="00EE1416">
        <w:rPr>
          <w:rFonts w:hint="eastAsia"/>
        </w:rPr>
        <w:t>1</w:t>
      </w:r>
      <w:r w:rsidR="00EE1416">
        <w:rPr>
          <w:rFonts w:hint="eastAsia"/>
        </w:rPr>
        <w:t>）定義</w:t>
      </w:r>
    </w:p>
    <w:p w14:paraId="7CC52C0B" w14:textId="77777777" w:rsidR="008C1CC7" w:rsidRDefault="008C1CC7" w:rsidP="00EE1416">
      <w:pPr>
        <w:ind w:firstLineChars="100" w:firstLine="210"/>
      </w:pPr>
      <w:r>
        <w:rPr>
          <w:rFonts w:hint="eastAsia"/>
        </w:rPr>
        <w:t>マイノリティ、</w:t>
      </w:r>
      <w:r w:rsidR="00865197">
        <w:rPr>
          <w:rFonts w:hint="eastAsia"/>
        </w:rPr>
        <w:t>あるいは</w:t>
      </w:r>
      <w:r>
        <w:rPr>
          <w:rFonts w:hint="eastAsia"/>
        </w:rPr>
        <w:t>社会的少数者。社会の権力関係において</w:t>
      </w:r>
      <w:r w:rsidR="00865197" w:rsidRPr="00865197">
        <w:rPr>
          <w:rFonts w:hint="eastAsia"/>
        </w:rPr>
        <w:t>その属性が少数派に位置する者の立場やその集団を指す。</w:t>
      </w:r>
      <w:r w:rsidR="00865197">
        <w:rPr>
          <w:rFonts w:hint="eastAsia"/>
        </w:rPr>
        <w:t>必ずしも絶対数における分類だけでなく、</w:t>
      </w:r>
      <w:r w:rsidR="00865197" w:rsidRPr="00865197">
        <w:rPr>
          <w:rFonts w:hint="eastAsia"/>
        </w:rPr>
        <w:t>差別や構造により社会的に弱い立場の集団を「マイノリティ」とする定義もある。</w:t>
      </w:r>
    </w:p>
    <w:p w14:paraId="33378F8B" w14:textId="77777777" w:rsidR="00865197" w:rsidRDefault="00865197"/>
    <w:p w14:paraId="758A908C" w14:textId="77777777" w:rsidR="00865197" w:rsidRPr="00D037EB" w:rsidRDefault="00865197">
      <w:pPr>
        <w:rPr>
          <w:b/>
        </w:rPr>
      </w:pPr>
      <w:r w:rsidRPr="00D037EB">
        <w:rPr>
          <w:rFonts w:hint="eastAsia"/>
          <w:b/>
        </w:rPr>
        <w:t>→</w:t>
      </w:r>
      <w:r w:rsidR="00EE1416" w:rsidRPr="00D037EB">
        <w:rPr>
          <w:rFonts w:hint="eastAsia"/>
          <w:b/>
        </w:rPr>
        <w:t>憲法上、</w:t>
      </w:r>
      <w:r w:rsidR="00B0313B" w:rsidRPr="00D037EB">
        <w:rPr>
          <w:rFonts w:hint="eastAsia"/>
          <w:b/>
        </w:rPr>
        <w:t>立場上弱くなりがちな</w:t>
      </w:r>
      <w:r w:rsidR="00EE1416" w:rsidRPr="00D037EB">
        <w:rPr>
          <w:rFonts w:hint="eastAsia"/>
          <w:b/>
        </w:rPr>
        <w:t>彼らの人権を保障し、所謂「マジョリティ」との平等を確保することが必要になる</w:t>
      </w:r>
    </w:p>
    <w:p w14:paraId="5FD84EE2" w14:textId="77777777" w:rsidR="00B0313B" w:rsidRDefault="00B0313B"/>
    <w:p w14:paraId="0857100B" w14:textId="77777777" w:rsidR="00EE1416" w:rsidRDefault="00EE1416">
      <w:r>
        <w:rPr>
          <w:rFonts w:hint="eastAsia"/>
        </w:rPr>
        <w:t xml:space="preserve">　（</w:t>
      </w:r>
      <w:r>
        <w:rPr>
          <w:rFonts w:hint="eastAsia"/>
        </w:rPr>
        <w:t>2</w:t>
      </w:r>
      <w:r>
        <w:rPr>
          <w:rFonts w:hint="eastAsia"/>
        </w:rPr>
        <w:t>）種類</w:t>
      </w:r>
    </w:p>
    <w:p w14:paraId="0F0F249B" w14:textId="77777777" w:rsidR="00EE1416" w:rsidRDefault="00EE1416">
      <w:r>
        <w:rPr>
          <w:rFonts w:hint="eastAsia"/>
        </w:rPr>
        <w:t xml:space="preserve">　・女性・子供・障がい者・外国人・少数民族・宗教・</w:t>
      </w:r>
      <w:r>
        <w:rPr>
          <w:rFonts w:hint="eastAsia"/>
        </w:rPr>
        <w:t>LGBT</w:t>
      </w:r>
      <w:r>
        <w:rPr>
          <w:rFonts w:hint="eastAsia"/>
        </w:rPr>
        <w:t xml:space="preserve">　等…</w:t>
      </w:r>
    </w:p>
    <w:p w14:paraId="52FC0109" w14:textId="77777777" w:rsidR="00B0313B" w:rsidRDefault="00B0313B" w:rsidP="00B0313B">
      <w:pPr>
        <w:ind w:firstLineChars="100" w:firstLine="210"/>
      </w:pPr>
    </w:p>
    <w:p w14:paraId="28C08EFD" w14:textId="77777777" w:rsidR="00EE1416" w:rsidRDefault="00B0313B" w:rsidP="00B0313B">
      <w:pPr>
        <w:ind w:firstLineChars="100" w:firstLine="210"/>
      </w:pPr>
      <w:r>
        <w:rPr>
          <w:rFonts w:hint="eastAsia"/>
        </w:rPr>
        <w:t>日本国憲法では、憲法第</w:t>
      </w:r>
      <w:r>
        <w:rPr>
          <w:rFonts w:hint="eastAsia"/>
        </w:rPr>
        <w:t>14</w:t>
      </w:r>
      <w:r>
        <w:rPr>
          <w:rFonts w:hint="eastAsia"/>
        </w:rPr>
        <w:t>条により人種・信条・性別・社会的身分や門地による差別を禁止している。</w:t>
      </w:r>
    </w:p>
    <w:p w14:paraId="7E3A35C8" w14:textId="77777777" w:rsidR="00B0313B" w:rsidRDefault="00B0313B" w:rsidP="00B0313B">
      <w:pPr>
        <w:ind w:firstLineChars="100" w:firstLine="210"/>
      </w:pPr>
    </w:p>
    <w:p w14:paraId="1A2E2A80" w14:textId="77777777" w:rsidR="00B0313B" w:rsidRPr="00B0313B" w:rsidRDefault="00B0313B" w:rsidP="00B031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日本国</w:t>
      </w:r>
      <w:r w:rsidRPr="00B0313B">
        <w:rPr>
          <w:rFonts w:ascii="HG丸ｺﾞｼｯｸM-PRO" w:eastAsia="HG丸ｺﾞｼｯｸM-PRO" w:hAnsi="HG丸ｺﾞｼｯｸM-PRO" w:hint="eastAsia"/>
        </w:rPr>
        <w:t>憲法第14条1項</w:t>
      </w:r>
    </w:p>
    <w:p w14:paraId="78213941" w14:textId="77777777" w:rsidR="00B0313B" w:rsidRPr="00B0313B" w:rsidRDefault="00B0313B" w:rsidP="00B0313B">
      <w:pPr>
        <w:ind w:left="210" w:hangingChars="100" w:hanging="210"/>
        <w:rPr>
          <w:rFonts w:ascii="HG丸ｺﾞｼｯｸM-PRO" w:eastAsia="HG丸ｺﾞｼｯｸM-PRO" w:hAnsi="HG丸ｺﾞｼｯｸM-PRO"/>
        </w:rPr>
      </w:pPr>
      <w:r w:rsidRPr="00B0313B">
        <w:rPr>
          <w:rFonts w:ascii="HG丸ｺﾞｼｯｸM-PRO" w:eastAsia="HG丸ｺﾞｼｯｸM-PRO" w:hAnsi="HG丸ｺﾞｼｯｸM-PRO" w:hint="eastAsia"/>
        </w:rPr>
        <w:t>「すべて国民は、法の下に平等であって、人種、信条、性別、社会的身分又は門地により、政治的、経済的又は社会的関係において、差別されない。」</w:t>
      </w:r>
    </w:p>
    <w:p w14:paraId="2D9E5AC4" w14:textId="77777777" w:rsidR="00EE1416" w:rsidRDefault="00EE1416">
      <w:r>
        <w:rPr>
          <w:rFonts w:hint="eastAsia"/>
        </w:rPr>
        <w:t xml:space="preserve">　</w:t>
      </w:r>
    </w:p>
    <w:p w14:paraId="2F0CD743" w14:textId="77777777" w:rsidR="00B0313B" w:rsidRPr="00D037EB" w:rsidRDefault="00B0313B">
      <w:pPr>
        <w:rPr>
          <w:b/>
        </w:rPr>
      </w:pPr>
      <w:r w:rsidRPr="00D037EB">
        <w:rPr>
          <w:rFonts w:hint="eastAsia"/>
          <w:b/>
        </w:rPr>
        <w:t>→マイノリティの人権保護について、憲法第</w:t>
      </w:r>
      <w:r w:rsidRPr="00D037EB">
        <w:rPr>
          <w:rFonts w:hint="eastAsia"/>
          <w:b/>
        </w:rPr>
        <w:t>14</w:t>
      </w:r>
      <w:r w:rsidRPr="00D037EB">
        <w:rPr>
          <w:rFonts w:hint="eastAsia"/>
          <w:b/>
        </w:rPr>
        <w:t>条が問題となる</w:t>
      </w:r>
    </w:p>
    <w:p w14:paraId="1AAAF8D0" w14:textId="77777777" w:rsidR="00B0313B" w:rsidRDefault="00B0313B"/>
    <w:p w14:paraId="2C180461" w14:textId="77777777" w:rsidR="00B0313B" w:rsidRDefault="00B0313B"/>
    <w:p w14:paraId="306CB549" w14:textId="77777777" w:rsidR="00B0313B" w:rsidRDefault="00B0313B">
      <w:pPr>
        <w:rPr>
          <w:b/>
          <w:sz w:val="22"/>
        </w:rPr>
      </w:pPr>
      <w:r w:rsidRPr="00B0313B">
        <w:rPr>
          <w:rFonts w:hint="eastAsia"/>
          <w:b/>
          <w:sz w:val="22"/>
        </w:rPr>
        <w:t>2</w:t>
      </w:r>
      <w:r w:rsidRPr="00B0313B">
        <w:rPr>
          <w:rFonts w:hint="eastAsia"/>
          <w:b/>
          <w:sz w:val="22"/>
        </w:rPr>
        <w:t>．憲法における平等原則とその適用</w:t>
      </w:r>
    </w:p>
    <w:p w14:paraId="55738643" w14:textId="77777777" w:rsidR="00CB376A" w:rsidRDefault="00CB376A">
      <w:pPr>
        <w:rPr>
          <w:b/>
          <w:sz w:val="22"/>
        </w:rPr>
      </w:pPr>
    </w:p>
    <w:p w14:paraId="4BF2A2E3" w14:textId="77777777" w:rsidR="00CB376A" w:rsidRDefault="00CB376A">
      <w:pPr>
        <w:rPr>
          <w:sz w:val="22"/>
        </w:rPr>
      </w:pPr>
      <w:r w:rsidRPr="005E1410">
        <w:rPr>
          <w:rFonts w:hint="eastAsia"/>
        </w:rPr>
        <w:t>（</w:t>
      </w:r>
      <w:r w:rsidRPr="005E1410">
        <w:rPr>
          <w:rFonts w:hint="eastAsia"/>
        </w:rPr>
        <w:t>1</w:t>
      </w:r>
      <w:r w:rsidRPr="005E1410">
        <w:rPr>
          <w:rFonts w:hint="eastAsia"/>
        </w:rPr>
        <w:t>）「法の下の平等」</w:t>
      </w:r>
    </w:p>
    <w:p w14:paraId="365FC38B" w14:textId="77777777" w:rsidR="00D037EB" w:rsidRPr="005E1410" w:rsidRDefault="00CB376A">
      <w:r w:rsidRPr="005E1410">
        <w:rPr>
          <w:rFonts w:hint="eastAsia"/>
        </w:rPr>
        <w:t xml:space="preserve">　</w:t>
      </w:r>
      <w:r w:rsidRPr="005E1410">
        <w:rPr>
          <w:rFonts w:hint="eastAsia"/>
        </w:rPr>
        <w:t>14</w:t>
      </w:r>
      <w:r w:rsidRPr="005E1410">
        <w:rPr>
          <w:rFonts w:hint="eastAsia"/>
        </w:rPr>
        <w:t>条</w:t>
      </w:r>
      <w:r w:rsidRPr="005E1410">
        <w:rPr>
          <w:rFonts w:hint="eastAsia"/>
        </w:rPr>
        <w:t>1</w:t>
      </w:r>
      <w:r w:rsidRPr="005E1410">
        <w:rPr>
          <w:rFonts w:hint="eastAsia"/>
        </w:rPr>
        <w:t>項では</w:t>
      </w:r>
      <w:r w:rsidR="001E1013" w:rsidRPr="005E1410">
        <w:rPr>
          <w:rFonts w:hint="eastAsia"/>
        </w:rPr>
        <w:t>法の下の基本原則を宣言している。</w:t>
      </w:r>
    </w:p>
    <w:p w14:paraId="12DD869D" w14:textId="77777777" w:rsidR="00D037EB" w:rsidRPr="005E1410" w:rsidRDefault="00D037EB"/>
    <w:p w14:paraId="5781E3B7" w14:textId="77777777" w:rsidR="00CB376A" w:rsidRPr="005E1410" w:rsidRDefault="00D037EB">
      <w:r w:rsidRPr="005E1410">
        <w:rPr>
          <w:rFonts w:hint="eastAsia"/>
        </w:rPr>
        <w:t>○「法の下の平等」の意味</w:t>
      </w:r>
    </w:p>
    <w:p w14:paraId="2D09C38A" w14:textId="77777777" w:rsidR="00D037EB" w:rsidRPr="005E1410" w:rsidRDefault="00D037EB"/>
    <w:p w14:paraId="6A9F59B9" w14:textId="77777777" w:rsidR="001E1013" w:rsidRPr="005E1410" w:rsidRDefault="001E1013">
      <w:r w:rsidRPr="005E1410">
        <w:rPr>
          <w:rFonts w:hint="eastAsia"/>
        </w:rPr>
        <w:t>①法内容の平等</w:t>
      </w:r>
    </w:p>
    <w:p w14:paraId="7E42112E" w14:textId="77777777" w:rsidR="001E1013" w:rsidRPr="005E1410" w:rsidRDefault="00D74F3E">
      <w:r w:rsidRPr="005E1410">
        <w:rPr>
          <w:rFonts w:hint="eastAsia"/>
        </w:rPr>
        <w:t>法の適用の平等だけでなく、法そのものの内容も平等の原則に従って定立されるべきであり、その意味で平等原則は行政・司法だけでなく立法も拘束する。</w:t>
      </w:r>
    </w:p>
    <w:p w14:paraId="4799FF08" w14:textId="77777777" w:rsidR="00D74F3E" w:rsidRPr="005E1410" w:rsidRDefault="00D74F3E"/>
    <w:p w14:paraId="79D9B057" w14:textId="77777777" w:rsidR="001E1013" w:rsidRPr="005E1410" w:rsidRDefault="001E1013">
      <w:r w:rsidRPr="005E1410">
        <w:rPr>
          <w:rFonts w:hint="eastAsia"/>
        </w:rPr>
        <w:t>②相対的平等</w:t>
      </w:r>
    </w:p>
    <w:p w14:paraId="2F4F0306" w14:textId="77777777" w:rsidR="001E1013" w:rsidRPr="005E1410" w:rsidRDefault="00D037EB">
      <w:r w:rsidRPr="005E1410">
        <w:rPr>
          <w:rFonts w:hint="eastAsia"/>
        </w:rPr>
        <w:t>“</w:t>
      </w:r>
      <w:r w:rsidR="00D74F3E" w:rsidRPr="005E1410">
        <w:rPr>
          <w:rFonts w:hint="eastAsia"/>
        </w:rPr>
        <w:t>恣意的な差別は許されないが、法上取扱いに差異が設けられる事項（たとえば税、刑罰）と事実的・実質的な差異</w:t>
      </w:r>
      <w:r w:rsidRPr="005E1410">
        <w:rPr>
          <w:rFonts w:hint="eastAsia"/>
        </w:rPr>
        <w:t>（たとえば貧富の差、犯人の性格）との関係が、</w:t>
      </w:r>
      <w:r w:rsidRPr="005E1410">
        <w:rPr>
          <w:rFonts w:hint="eastAsia"/>
          <w:u w:val="single"/>
        </w:rPr>
        <w:t>社会通念から見て合理的である限り</w:t>
      </w:r>
      <w:r w:rsidRPr="005E1410">
        <w:rPr>
          <w:rFonts w:hint="eastAsia"/>
        </w:rPr>
        <w:t>、その取扱い上の違いは平等違反ではないとされる</w:t>
      </w:r>
      <w:r w:rsidRPr="005E1410">
        <w:rPr>
          <w:rStyle w:val="ac"/>
        </w:rPr>
        <w:footnoteReference w:id="1"/>
      </w:r>
      <w:r w:rsidRPr="005E1410">
        <w:rPr>
          <w:rFonts w:hint="eastAsia"/>
        </w:rPr>
        <w:t>。”</w:t>
      </w:r>
    </w:p>
    <w:p w14:paraId="0533DC1E" w14:textId="77777777" w:rsidR="00D037EB" w:rsidRPr="005E1410" w:rsidRDefault="00D037EB"/>
    <w:p w14:paraId="319023B2" w14:textId="77777777" w:rsidR="00D037EB" w:rsidRPr="005E1410" w:rsidRDefault="00D037EB">
      <w:pPr>
        <w:rPr>
          <w:b/>
        </w:rPr>
      </w:pPr>
      <w:r w:rsidRPr="005E1410">
        <w:rPr>
          <w:rFonts w:hint="eastAsia"/>
          <w:b/>
        </w:rPr>
        <w:t>→具体的に何が具体的に不合理・合理的な差別に当たるか？</w:t>
      </w:r>
    </w:p>
    <w:p w14:paraId="01B6315E" w14:textId="77777777" w:rsidR="00D037EB" w:rsidRDefault="00D037EB">
      <w:pPr>
        <w:rPr>
          <w:sz w:val="22"/>
        </w:rPr>
      </w:pPr>
    </w:p>
    <w:p w14:paraId="4590A47C" w14:textId="77777777" w:rsidR="001E1013" w:rsidRPr="005E1410" w:rsidRDefault="001E1013">
      <w:pPr>
        <w:rPr>
          <w:lang w:eastAsia="zh-TW"/>
        </w:rPr>
      </w:pPr>
      <w:r w:rsidRPr="005E1410">
        <w:rPr>
          <w:rFonts w:hint="eastAsia"/>
          <w:lang w:eastAsia="zh-TW"/>
        </w:rPr>
        <w:t>（</w:t>
      </w:r>
      <w:r w:rsidRPr="005E1410">
        <w:rPr>
          <w:rFonts w:hint="eastAsia"/>
          <w:lang w:eastAsia="zh-TW"/>
        </w:rPr>
        <w:t>2</w:t>
      </w:r>
      <w:r w:rsidRPr="005E1410">
        <w:rPr>
          <w:rFonts w:hint="eastAsia"/>
          <w:lang w:eastAsia="zh-TW"/>
        </w:rPr>
        <w:t>）平等違反違憲審査基準</w:t>
      </w:r>
    </w:p>
    <w:p w14:paraId="4A2B6F6D" w14:textId="487BB591" w:rsidR="00AC7430" w:rsidRDefault="00AC7430">
      <w:pPr>
        <w:rPr>
          <w:sz w:val="22"/>
          <w:lang w:eastAsia="zh-TW"/>
        </w:rPr>
      </w:pPr>
    </w:p>
    <w:p w14:paraId="7F5E84D5" w14:textId="198CD306" w:rsidR="00AC7430" w:rsidRDefault="00666A97">
      <w:pPr>
        <w:rPr>
          <w:sz w:val="22"/>
        </w:rPr>
      </w:pPr>
      <w:r>
        <w:rPr>
          <w:rFonts w:hint="eastAsia"/>
          <w:sz w:val="22"/>
        </w:rPr>
        <w:t>○三段階審査基準（</w:t>
      </w:r>
      <w:r w:rsidR="00056C5E">
        <w:rPr>
          <w:rFonts w:hint="eastAsia"/>
          <w:sz w:val="22"/>
        </w:rPr>
        <w:t>芦部</w:t>
      </w:r>
      <w:r w:rsidR="00F64573">
        <w:rPr>
          <w:rFonts w:hint="eastAsia"/>
          <w:sz w:val="22"/>
        </w:rPr>
        <w:t>『憲法Ⅲ人権各論（</w:t>
      </w:r>
      <w:r w:rsidR="00F64573">
        <w:rPr>
          <w:rFonts w:hint="eastAsia"/>
          <w:sz w:val="22"/>
        </w:rPr>
        <w:t>1</w:t>
      </w:r>
      <w:r w:rsidR="00F64573">
        <w:rPr>
          <w:rFonts w:hint="eastAsia"/>
          <w:sz w:val="22"/>
        </w:rPr>
        <w:t>）増補版』による</w:t>
      </w:r>
      <w:r>
        <w:rPr>
          <w:rFonts w:hint="eastAsia"/>
          <w:sz w:val="22"/>
        </w:rPr>
        <w:t>）</w:t>
      </w:r>
    </w:p>
    <w:p w14:paraId="32FEB076" w14:textId="77777777" w:rsidR="00056C5E" w:rsidRPr="00F64573" w:rsidRDefault="00056C5E">
      <w:pPr>
        <w:rPr>
          <w:sz w:val="22"/>
        </w:rPr>
      </w:pPr>
    </w:p>
    <w:p w14:paraId="65D18D46" w14:textId="39993B44" w:rsidR="00D037EB" w:rsidRDefault="00AC7430">
      <w:r>
        <w:rPr>
          <w:rFonts w:hint="eastAsia"/>
        </w:rPr>
        <w:t>a)</w:t>
      </w:r>
      <w:r w:rsidR="00D037EB" w:rsidRPr="005E1410">
        <w:rPr>
          <w:rFonts w:hint="eastAsia"/>
        </w:rPr>
        <w:t>合理性の基準</w:t>
      </w:r>
    </w:p>
    <w:p w14:paraId="3CC6F1ED" w14:textId="76366CC8" w:rsidR="004B48E7" w:rsidRDefault="00AC7430">
      <w:r>
        <w:rPr>
          <w:rFonts w:hint="eastAsia"/>
        </w:rPr>
        <w:t>①</w:t>
      </w:r>
      <w:r w:rsidR="00056C5E">
        <w:rPr>
          <w:rFonts w:hint="eastAsia"/>
        </w:rPr>
        <w:t>立法目的（当該取扱い上の違いを設けた目的）が正当なものであること（立法目的が何らかの方法で公共の福祉を増進するための働きをするものであれば正当とみなされる）、</w:t>
      </w:r>
    </w:p>
    <w:p w14:paraId="02031984" w14:textId="4E3D700E" w:rsidR="00DD0E50" w:rsidRDefault="00056C5E">
      <w:r>
        <w:rPr>
          <w:rFonts w:hint="eastAsia"/>
        </w:rPr>
        <w:t>②具体的な取扱いの違い（手段）が右目的の達成に「合理的に関連している」こと（手段が純粋に恣意的であるような場合にのみ合理性なしとされる）</w:t>
      </w:r>
      <w:r w:rsidR="00DD0E50">
        <w:rPr>
          <w:rFonts w:hint="eastAsia"/>
        </w:rPr>
        <w:t>、</w:t>
      </w:r>
    </w:p>
    <w:p w14:paraId="20F82FC4" w14:textId="4BF6984C" w:rsidR="00056C5E" w:rsidRDefault="00056C5E">
      <w:r>
        <w:rPr>
          <w:rFonts w:hint="eastAsia"/>
        </w:rPr>
        <w:t>をもって足りるとする基準。</w:t>
      </w:r>
    </w:p>
    <w:p w14:paraId="6FC45D0E" w14:textId="77777777" w:rsidR="00056C5E" w:rsidRPr="00056C5E" w:rsidRDefault="00056C5E"/>
    <w:p w14:paraId="33259A89" w14:textId="623BB0FD" w:rsidR="00D037EB" w:rsidRDefault="00AC7430">
      <w:r>
        <w:rPr>
          <w:rFonts w:hint="eastAsia"/>
        </w:rPr>
        <w:t>b)</w:t>
      </w:r>
      <w:r w:rsidR="00D037EB" w:rsidRPr="005E1410">
        <w:rPr>
          <w:rFonts w:hint="eastAsia"/>
        </w:rPr>
        <w:t>厳格審査基準</w:t>
      </w:r>
    </w:p>
    <w:p w14:paraId="6604971C" w14:textId="288A71E7" w:rsidR="00F24369" w:rsidRDefault="00F64573">
      <w:r>
        <w:rPr>
          <w:rFonts w:hint="eastAsia"/>
        </w:rPr>
        <w:t>①立法目的（当該差別的な取扱いの目的）がやむにやまれぬ公共的利益、すなわち必要不可欠な公益―それは基本的な憲法価値</w:t>
      </w:r>
      <w:r w:rsidR="00DD0E50">
        <w:rPr>
          <w:rFonts w:hint="eastAsia"/>
        </w:rPr>
        <w:t>の制限を正当化するほどに重大な価値を有する公共目的でなければならない―を追求するものであること、</w:t>
      </w:r>
    </w:p>
    <w:p w14:paraId="62407804" w14:textId="5DB9B570" w:rsidR="00DD0E50" w:rsidRDefault="00DD0E50">
      <w:r>
        <w:rPr>
          <w:rFonts w:hint="eastAsia"/>
        </w:rPr>
        <w:t>②この公益に奉仕するために選択された手段が右目的の達成にぜひとも必要であること、</w:t>
      </w:r>
    </w:p>
    <w:p w14:paraId="18BE5C99" w14:textId="0FDCDBA5" w:rsidR="00DD0E50" w:rsidRDefault="00DD0E50">
      <w:r>
        <w:rPr>
          <w:rFonts w:hint="eastAsia"/>
        </w:rPr>
        <w:t>①、②についての立証責任を、規制を加える公権力が負う基準。</w:t>
      </w:r>
    </w:p>
    <w:p w14:paraId="6D2C0839" w14:textId="77777777" w:rsidR="00F64573" w:rsidRPr="00F64573" w:rsidRDefault="00F64573"/>
    <w:p w14:paraId="44A64705" w14:textId="0B75AF18" w:rsidR="00D037EB" w:rsidRPr="005E1410" w:rsidRDefault="00AC7430">
      <w:r>
        <w:rPr>
          <w:rFonts w:hint="eastAsia"/>
        </w:rPr>
        <w:t>c)</w:t>
      </w:r>
      <w:r w:rsidR="00D037EB" w:rsidRPr="005E1410">
        <w:rPr>
          <w:rFonts w:hint="eastAsia"/>
        </w:rPr>
        <w:t>中間審査基準</w:t>
      </w:r>
      <w:r w:rsidR="00F24369">
        <w:rPr>
          <w:rFonts w:hint="eastAsia"/>
        </w:rPr>
        <w:t>（厳格な合理性の基準）</w:t>
      </w:r>
    </w:p>
    <w:p w14:paraId="39FF6F12" w14:textId="151402A1" w:rsidR="00D037EB" w:rsidRDefault="00DD0E50">
      <w:pPr>
        <w:rPr>
          <w:sz w:val="22"/>
        </w:rPr>
      </w:pPr>
      <w:r>
        <w:rPr>
          <w:rFonts w:hint="eastAsia"/>
          <w:sz w:val="22"/>
        </w:rPr>
        <w:t>①立法目的が重要なものであること、</w:t>
      </w:r>
    </w:p>
    <w:p w14:paraId="3BB58473" w14:textId="40D0680E" w:rsidR="00DD0E50" w:rsidRDefault="00DD0E50">
      <w:pPr>
        <w:rPr>
          <w:sz w:val="22"/>
        </w:rPr>
      </w:pPr>
      <w:r>
        <w:rPr>
          <w:rFonts w:hint="eastAsia"/>
          <w:sz w:val="22"/>
        </w:rPr>
        <w:t>②その目的と規制手段（具体的な取扱い上の違い）との間に事実上の実質的関連性があること、</w:t>
      </w:r>
    </w:p>
    <w:p w14:paraId="1634BC80" w14:textId="20C582F1" w:rsidR="00DD0E50" w:rsidRDefault="00DD0E50">
      <w:pPr>
        <w:rPr>
          <w:sz w:val="22"/>
        </w:rPr>
      </w:pPr>
      <w:r>
        <w:rPr>
          <w:rFonts w:hint="eastAsia"/>
          <w:sz w:val="22"/>
        </w:rPr>
        <w:t>①、②についての立証責任を、規制を加える公権力が負う基準。</w:t>
      </w:r>
    </w:p>
    <w:p w14:paraId="26E2FE4B" w14:textId="77777777" w:rsidR="00DD0E50" w:rsidRDefault="00DD0E50">
      <w:pPr>
        <w:rPr>
          <w:sz w:val="22"/>
        </w:rPr>
      </w:pPr>
    </w:p>
    <w:p w14:paraId="6D42434F" w14:textId="77777777" w:rsidR="00DD0E50" w:rsidRDefault="00DD0E50">
      <w:pPr>
        <w:rPr>
          <w:sz w:val="22"/>
        </w:rPr>
      </w:pPr>
    </w:p>
    <w:p w14:paraId="221D1327" w14:textId="77777777" w:rsidR="00DD0E50" w:rsidRDefault="00DD0E50">
      <w:pPr>
        <w:rPr>
          <w:sz w:val="22"/>
        </w:rPr>
      </w:pPr>
    </w:p>
    <w:p w14:paraId="507496E9" w14:textId="77777777" w:rsidR="00DD0E50" w:rsidRDefault="00DD0E50">
      <w:pPr>
        <w:rPr>
          <w:sz w:val="22"/>
        </w:rPr>
      </w:pPr>
    </w:p>
    <w:p w14:paraId="3BFF3D17" w14:textId="1FBD7324" w:rsidR="00430923" w:rsidRDefault="00430923">
      <w:pPr>
        <w:rPr>
          <w:sz w:val="22"/>
        </w:rPr>
      </w:pPr>
      <w:r>
        <w:rPr>
          <w:rFonts w:hint="eastAsia"/>
          <w:sz w:val="22"/>
        </w:rPr>
        <w:lastRenderedPageBreak/>
        <w:t xml:space="preserve">　この審査基準に関しては、</w:t>
      </w:r>
      <w:r>
        <w:rPr>
          <w:rFonts w:hint="eastAsia"/>
          <w:sz w:val="22"/>
        </w:rPr>
        <w:t>14</w:t>
      </w:r>
      <w:r>
        <w:rPr>
          <w:rFonts w:hint="eastAsia"/>
          <w:sz w:val="22"/>
        </w:rPr>
        <w:t>条</w:t>
      </w:r>
      <w:r>
        <w:rPr>
          <w:rFonts w:hint="eastAsia"/>
          <w:sz w:val="22"/>
        </w:rPr>
        <w:t>1</w:t>
      </w:r>
      <w:r>
        <w:rPr>
          <w:rFonts w:hint="eastAsia"/>
          <w:sz w:val="22"/>
        </w:rPr>
        <w:t>項後段の列挙事項に、訴訟法上特別な意味を見出すか否かで</w:t>
      </w:r>
      <w:r w:rsidR="00CD491C">
        <w:rPr>
          <w:rFonts w:hint="eastAsia"/>
          <w:sz w:val="22"/>
        </w:rPr>
        <w:t>審査基準の適用の考え方が異なる。</w:t>
      </w:r>
    </w:p>
    <w:p w14:paraId="49D773FF" w14:textId="77777777" w:rsidR="00430923" w:rsidRPr="00CD491C" w:rsidRDefault="00430923">
      <w:pPr>
        <w:rPr>
          <w:sz w:val="22"/>
        </w:rPr>
      </w:pPr>
    </w:p>
    <w:p w14:paraId="6989D2E7" w14:textId="54683B64" w:rsidR="00430923" w:rsidRDefault="00E66800">
      <w:pPr>
        <w:rPr>
          <w:sz w:val="22"/>
        </w:rPr>
      </w:pPr>
      <w:r>
        <w:rPr>
          <w:rFonts w:hint="eastAsia"/>
          <w:sz w:val="22"/>
        </w:rPr>
        <w:t>○単純例示説の場合</w:t>
      </w:r>
    </w:p>
    <w:p w14:paraId="721C26BF" w14:textId="77777777" w:rsidR="00AE596D" w:rsidRDefault="00AE596D">
      <w:pPr>
        <w:rPr>
          <w:sz w:val="22"/>
        </w:rPr>
      </w:pPr>
      <w:r>
        <w:rPr>
          <w:rFonts w:hint="eastAsia"/>
          <w:sz w:val="22"/>
        </w:rPr>
        <w:t xml:space="preserve">　</w:t>
      </w:r>
    </w:p>
    <w:p w14:paraId="165941C0" w14:textId="77777777" w:rsidR="00AE596D" w:rsidRDefault="00AE596D">
      <w:pPr>
        <w:rPr>
          <w:sz w:val="22"/>
        </w:rPr>
      </w:pPr>
      <w:r>
        <w:rPr>
          <w:rFonts w:hint="eastAsia"/>
          <w:sz w:val="22"/>
        </w:rPr>
        <w:t>・単純例示説（判例）</w:t>
      </w:r>
    </w:p>
    <w:p w14:paraId="60D8F76B" w14:textId="793C1360" w:rsidR="00AE596D" w:rsidRDefault="00AE596D">
      <w:pPr>
        <w:rPr>
          <w:sz w:val="22"/>
        </w:rPr>
      </w:pPr>
      <w:r>
        <w:rPr>
          <w:rFonts w:hint="eastAsia"/>
          <w:sz w:val="22"/>
        </w:rPr>
        <w:t>…</w:t>
      </w:r>
      <w:r>
        <w:rPr>
          <w:rFonts w:hint="eastAsia"/>
          <w:sz w:val="22"/>
        </w:rPr>
        <w:t>14</w:t>
      </w:r>
      <w:r>
        <w:rPr>
          <w:rFonts w:hint="eastAsia"/>
          <w:sz w:val="22"/>
        </w:rPr>
        <w:t>条</w:t>
      </w:r>
      <w:r>
        <w:rPr>
          <w:rFonts w:hint="eastAsia"/>
          <w:sz w:val="22"/>
        </w:rPr>
        <w:t>1</w:t>
      </w:r>
      <w:r>
        <w:rPr>
          <w:rFonts w:hint="eastAsia"/>
          <w:sz w:val="22"/>
        </w:rPr>
        <w:t>項後段で挙げられた差別的理由が単に例示的なものに過ぎないとする考え方</w:t>
      </w:r>
    </w:p>
    <w:p w14:paraId="553C6A13" w14:textId="77777777" w:rsidR="00E66800" w:rsidRDefault="00E66800">
      <w:pPr>
        <w:rPr>
          <w:sz w:val="22"/>
        </w:rPr>
      </w:pPr>
    </w:p>
    <w:p w14:paraId="10C045A9" w14:textId="55B853BC" w:rsidR="00AE596D" w:rsidRDefault="00AE596D" w:rsidP="00AE596D">
      <w:pPr>
        <w:ind w:firstLineChars="100" w:firstLine="220"/>
        <w:rPr>
          <w:sz w:val="22"/>
        </w:rPr>
      </w:pPr>
      <w:r>
        <w:rPr>
          <w:rFonts w:hint="eastAsia"/>
          <w:sz w:val="22"/>
        </w:rPr>
        <w:t>単純例示説をとる最高裁は一貫して</w:t>
      </w:r>
      <w:r>
        <w:rPr>
          <w:rFonts w:hint="eastAsia"/>
          <w:sz w:val="22"/>
        </w:rPr>
        <w:t>a)</w:t>
      </w:r>
      <w:r w:rsidRPr="00AE596D">
        <w:rPr>
          <w:rFonts w:hint="eastAsia"/>
          <w:sz w:val="22"/>
        </w:rPr>
        <w:t>合理性基準を採用している</w:t>
      </w:r>
      <w:r>
        <w:rPr>
          <w:rFonts w:hint="eastAsia"/>
          <w:sz w:val="22"/>
        </w:rPr>
        <w:t>。</w:t>
      </w:r>
    </w:p>
    <w:p w14:paraId="429561DB" w14:textId="77777777" w:rsidR="00570AD1" w:rsidRDefault="00570AD1">
      <w:pPr>
        <w:rPr>
          <w:b/>
          <w:sz w:val="22"/>
        </w:rPr>
      </w:pPr>
    </w:p>
    <w:p w14:paraId="4047B8C9" w14:textId="0FEDA608" w:rsidR="00570AD1" w:rsidRDefault="00570AD1">
      <w:pPr>
        <w:rPr>
          <w:b/>
          <w:sz w:val="22"/>
          <w:lang w:eastAsia="zh-TW"/>
        </w:rPr>
      </w:pPr>
      <w:r w:rsidRPr="00570AD1">
        <w:rPr>
          <w:rFonts w:hint="eastAsia"/>
          <w:b/>
          <w:sz w:val="22"/>
          <w:lang w:eastAsia="zh-TW"/>
        </w:rPr>
        <w:t>【</w:t>
      </w:r>
      <w:r w:rsidR="00371ECA" w:rsidRPr="00371ECA">
        <w:rPr>
          <w:rFonts w:hint="eastAsia"/>
          <w:b/>
          <w:sz w:val="22"/>
          <w:lang w:eastAsia="zh-TW"/>
        </w:rPr>
        <w:t>非嫡出子相続分規定合憲決定</w:t>
      </w:r>
      <w:r w:rsidR="00371ECA">
        <w:rPr>
          <w:rFonts w:hint="eastAsia"/>
          <w:b/>
          <w:sz w:val="22"/>
          <w:lang w:eastAsia="zh-TW"/>
        </w:rPr>
        <w:t>（最高裁</w:t>
      </w:r>
      <w:r w:rsidR="00371ECA" w:rsidRPr="00371ECA">
        <w:rPr>
          <w:rFonts w:hint="eastAsia"/>
          <w:b/>
          <w:sz w:val="22"/>
          <w:lang w:eastAsia="zh-TW"/>
        </w:rPr>
        <w:t>平成</w:t>
      </w:r>
      <w:r w:rsidR="00371ECA" w:rsidRPr="00371ECA">
        <w:rPr>
          <w:rFonts w:hint="eastAsia"/>
          <w:b/>
          <w:sz w:val="22"/>
          <w:lang w:eastAsia="zh-TW"/>
        </w:rPr>
        <w:t>7</w:t>
      </w:r>
      <w:r w:rsidR="00371ECA" w:rsidRPr="00371ECA">
        <w:rPr>
          <w:rFonts w:hint="eastAsia"/>
          <w:b/>
          <w:sz w:val="22"/>
          <w:lang w:eastAsia="zh-TW"/>
        </w:rPr>
        <w:t>年</w:t>
      </w:r>
      <w:r w:rsidR="00371ECA" w:rsidRPr="00371ECA">
        <w:rPr>
          <w:rFonts w:hint="eastAsia"/>
          <w:b/>
          <w:sz w:val="22"/>
          <w:lang w:eastAsia="zh-TW"/>
        </w:rPr>
        <w:t>7</w:t>
      </w:r>
      <w:r w:rsidR="00371ECA" w:rsidRPr="00371ECA">
        <w:rPr>
          <w:rFonts w:hint="eastAsia"/>
          <w:b/>
          <w:sz w:val="22"/>
          <w:lang w:eastAsia="zh-TW"/>
        </w:rPr>
        <w:t>月</w:t>
      </w:r>
      <w:r w:rsidR="00371ECA" w:rsidRPr="00371ECA">
        <w:rPr>
          <w:rFonts w:hint="eastAsia"/>
          <w:b/>
          <w:sz w:val="22"/>
          <w:lang w:eastAsia="zh-TW"/>
        </w:rPr>
        <w:t>5</w:t>
      </w:r>
      <w:r w:rsidR="00371ECA">
        <w:rPr>
          <w:rFonts w:hint="eastAsia"/>
          <w:b/>
          <w:sz w:val="22"/>
          <w:lang w:eastAsia="zh-TW"/>
        </w:rPr>
        <w:t>日</w:t>
      </w:r>
      <w:r w:rsidR="00371ECA">
        <w:rPr>
          <w:rFonts w:hint="eastAsia"/>
          <w:b/>
          <w:sz w:val="22"/>
          <w:lang w:eastAsia="zh-TW"/>
        </w:rPr>
        <w:t xml:space="preserve"> </w:t>
      </w:r>
      <w:r w:rsidR="00371ECA">
        <w:rPr>
          <w:rFonts w:hint="eastAsia"/>
          <w:b/>
          <w:sz w:val="22"/>
          <w:lang w:eastAsia="zh-TW"/>
        </w:rPr>
        <w:t>大法廷</w:t>
      </w:r>
      <w:r w:rsidR="00371ECA">
        <w:rPr>
          <w:rFonts w:hint="eastAsia"/>
          <w:b/>
          <w:sz w:val="22"/>
          <w:lang w:eastAsia="zh-TW"/>
        </w:rPr>
        <w:t xml:space="preserve"> </w:t>
      </w:r>
      <w:r w:rsidR="00371ECA" w:rsidRPr="00371ECA">
        <w:rPr>
          <w:rFonts w:hint="eastAsia"/>
          <w:b/>
          <w:sz w:val="22"/>
          <w:lang w:eastAsia="zh-TW"/>
        </w:rPr>
        <w:t>決定</w:t>
      </w:r>
      <w:r w:rsidR="00371ECA">
        <w:rPr>
          <w:rFonts w:hint="eastAsia"/>
          <w:b/>
          <w:sz w:val="22"/>
          <w:lang w:eastAsia="zh-TW"/>
        </w:rPr>
        <w:t>）</w:t>
      </w:r>
      <w:r w:rsidRPr="00570AD1">
        <w:rPr>
          <w:rFonts w:hint="eastAsia"/>
          <w:b/>
          <w:sz w:val="22"/>
          <w:lang w:eastAsia="zh-TW"/>
        </w:rPr>
        <w:t>】</w:t>
      </w:r>
    </w:p>
    <w:p w14:paraId="57CBDACA" w14:textId="77777777" w:rsidR="00570AD1" w:rsidRPr="00DF6854" w:rsidRDefault="00570AD1">
      <w:pPr>
        <w:rPr>
          <w:b/>
          <w:sz w:val="22"/>
          <w:lang w:eastAsia="zh-TW"/>
        </w:rPr>
      </w:pPr>
    </w:p>
    <w:p w14:paraId="4F4E7BF6" w14:textId="5DB81B04" w:rsidR="00371ECA" w:rsidRDefault="00371ECA" w:rsidP="00371ECA">
      <w:pPr>
        <w:ind w:firstLineChars="100" w:firstLine="220"/>
        <w:rPr>
          <w:sz w:val="22"/>
        </w:rPr>
      </w:pPr>
      <w:r>
        <w:rPr>
          <w:rFonts w:hint="eastAsia"/>
          <w:sz w:val="22"/>
        </w:rPr>
        <w:t>本件は非嫡出子の相続分を嫡出子」</w:t>
      </w:r>
      <w:r w:rsidRPr="00371ECA">
        <w:rPr>
          <w:rFonts w:hint="eastAsia"/>
          <w:sz w:val="22"/>
        </w:rPr>
        <w:t>の相続分の</w:t>
      </w:r>
      <w:r w:rsidRPr="00371ECA">
        <w:rPr>
          <w:rFonts w:hint="eastAsia"/>
          <w:sz w:val="22"/>
        </w:rPr>
        <w:t>2</w:t>
      </w:r>
      <w:r w:rsidRPr="00371ECA">
        <w:rPr>
          <w:rFonts w:hint="eastAsia"/>
          <w:sz w:val="22"/>
        </w:rPr>
        <w:t>分の</w:t>
      </w:r>
      <w:r w:rsidRPr="00371ECA">
        <w:rPr>
          <w:rFonts w:hint="eastAsia"/>
          <w:sz w:val="22"/>
        </w:rPr>
        <w:t>1</w:t>
      </w:r>
      <w:r w:rsidRPr="00371ECA">
        <w:rPr>
          <w:rFonts w:hint="eastAsia"/>
          <w:sz w:val="22"/>
        </w:rPr>
        <w:t>と定めた民法</w:t>
      </w:r>
      <w:r w:rsidRPr="00371ECA">
        <w:rPr>
          <w:rFonts w:hint="eastAsia"/>
          <w:sz w:val="22"/>
        </w:rPr>
        <w:t>900</w:t>
      </w:r>
      <w:r w:rsidRPr="00371ECA">
        <w:rPr>
          <w:rFonts w:hint="eastAsia"/>
          <w:sz w:val="22"/>
        </w:rPr>
        <w:t>条</w:t>
      </w:r>
      <w:r w:rsidRPr="00371ECA">
        <w:rPr>
          <w:rFonts w:hint="eastAsia"/>
          <w:sz w:val="22"/>
        </w:rPr>
        <w:t>4</w:t>
      </w:r>
      <w:r>
        <w:rPr>
          <w:rFonts w:hint="eastAsia"/>
          <w:sz w:val="22"/>
        </w:rPr>
        <w:t>号ただし書前段の規定</w:t>
      </w:r>
      <w:r w:rsidRPr="00371ECA">
        <w:rPr>
          <w:rFonts w:hint="eastAsia"/>
          <w:sz w:val="22"/>
        </w:rPr>
        <w:t>は憲法</w:t>
      </w:r>
      <w:r w:rsidRPr="00371ECA">
        <w:rPr>
          <w:rFonts w:hint="eastAsia"/>
          <w:sz w:val="22"/>
        </w:rPr>
        <w:t>14</w:t>
      </w:r>
      <w:r w:rsidRPr="00371ECA">
        <w:rPr>
          <w:rFonts w:hint="eastAsia"/>
          <w:sz w:val="22"/>
        </w:rPr>
        <w:t>条</w:t>
      </w:r>
      <w:r w:rsidRPr="00371ECA">
        <w:rPr>
          <w:rFonts w:hint="eastAsia"/>
          <w:sz w:val="22"/>
        </w:rPr>
        <w:t>1</w:t>
      </w:r>
      <w:r w:rsidRPr="00371ECA">
        <w:rPr>
          <w:rFonts w:hint="eastAsia"/>
          <w:sz w:val="22"/>
        </w:rPr>
        <w:t>項に違反する</w:t>
      </w:r>
      <w:r>
        <w:rPr>
          <w:rFonts w:hint="eastAsia"/>
          <w:sz w:val="22"/>
        </w:rPr>
        <w:t>か否かが争われた事件である。非嫡出子（婚外子）は嫡出子と比較した法的立場の弱さ、数の少なさより、マイノリティと扱われることが少なくない。</w:t>
      </w:r>
    </w:p>
    <w:p w14:paraId="35FCB9D3" w14:textId="349F6C9C" w:rsidR="00371ECA" w:rsidRDefault="00371ECA" w:rsidP="00371ECA">
      <w:pPr>
        <w:ind w:firstLineChars="100" w:firstLine="220"/>
        <w:rPr>
          <w:sz w:val="22"/>
        </w:rPr>
      </w:pPr>
      <w:r>
        <w:rPr>
          <w:rFonts w:hint="eastAsia"/>
          <w:sz w:val="22"/>
        </w:rPr>
        <w:t>理由の中で「</w:t>
      </w:r>
      <w:r w:rsidR="00343D42" w:rsidRPr="00343D42">
        <w:rPr>
          <w:rFonts w:hint="eastAsia"/>
          <w:sz w:val="22"/>
        </w:rPr>
        <w:t>本件規定を含む法定相続分の定めは、右相続分に従って相続が行われるべきことを定めたものではなく、遺言による相続分の指定等がない場合などにおいて補充的に機能する規定であることをも考慮すれば、本件規定における嫡出子と非嫡出子の法定相続分の区別は、その</w:t>
      </w:r>
      <w:r w:rsidR="00343D42" w:rsidRPr="00371ECA">
        <w:rPr>
          <w:rFonts w:hint="eastAsia"/>
          <w:sz w:val="22"/>
          <w:u w:val="single"/>
        </w:rPr>
        <w:t>立法理由に合理的な根拠があり</w:t>
      </w:r>
      <w:r w:rsidRPr="00371ECA">
        <w:rPr>
          <w:rFonts w:hint="eastAsia"/>
          <w:sz w:val="22"/>
          <w:u w:val="single"/>
        </w:rPr>
        <w:t>（</w:t>
      </w:r>
      <w:r w:rsidR="00414460">
        <w:rPr>
          <w:rFonts w:hint="eastAsia"/>
          <w:sz w:val="22"/>
          <w:u w:val="single"/>
        </w:rPr>
        <w:t>a-</w:t>
      </w:r>
      <w:r w:rsidRPr="00371ECA">
        <w:rPr>
          <w:rFonts w:hint="eastAsia"/>
          <w:sz w:val="22"/>
          <w:u w:val="single"/>
        </w:rPr>
        <w:t>①）</w:t>
      </w:r>
      <w:r w:rsidR="00343D42" w:rsidRPr="00343D42">
        <w:rPr>
          <w:rFonts w:hint="eastAsia"/>
          <w:sz w:val="22"/>
        </w:rPr>
        <w:t>、かつ、</w:t>
      </w:r>
      <w:r w:rsidR="00343D42" w:rsidRPr="00371ECA">
        <w:rPr>
          <w:rFonts w:hint="eastAsia"/>
          <w:sz w:val="22"/>
          <w:u w:val="single"/>
        </w:rPr>
        <w:t>その区別が右立法理由との関連で著しく不合理なものでなく</w:t>
      </w:r>
      <w:r w:rsidRPr="00371ECA">
        <w:rPr>
          <w:rFonts w:hint="eastAsia"/>
          <w:sz w:val="22"/>
          <w:u w:val="single"/>
        </w:rPr>
        <w:t>（</w:t>
      </w:r>
      <w:r w:rsidR="00414460">
        <w:rPr>
          <w:rFonts w:hint="eastAsia"/>
          <w:sz w:val="22"/>
          <w:u w:val="single"/>
        </w:rPr>
        <w:t>a-</w:t>
      </w:r>
      <w:r w:rsidRPr="00371ECA">
        <w:rPr>
          <w:rFonts w:hint="eastAsia"/>
          <w:sz w:val="22"/>
          <w:u w:val="single"/>
        </w:rPr>
        <w:t>②）</w:t>
      </w:r>
      <w:r w:rsidR="00343D42" w:rsidRPr="00343D42">
        <w:rPr>
          <w:rFonts w:hint="eastAsia"/>
          <w:sz w:val="22"/>
        </w:rPr>
        <w:t>、いまだ立法府に与えられた合理的な裁量判断の限界を超えていないと認められる限り、合理的理由のない差別とはいえず、これを憲法</w:t>
      </w:r>
      <w:r w:rsidR="00343D42" w:rsidRPr="00343D42">
        <w:rPr>
          <w:rFonts w:hint="eastAsia"/>
          <w:sz w:val="22"/>
        </w:rPr>
        <w:t>14</w:t>
      </w:r>
      <w:r w:rsidR="00343D42" w:rsidRPr="00343D42">
        <w:rPr>
          <w:rFonts w:hint="eastAsia"/>
          <w:sz w:val="22"/>
        </w:rPr>
        <w:t>条</w:t>
      </w:r>
      <w:r w:rsidR="00343D42" w:rsidRPr="00343D42">
        <w:rPr>
          <w:rFonts w:hint="eastAsia"/>
          <w:sz w:val="22"/>
        </w:rPr>
        <w:t>1</w:t>
      </w:r>
      <w:r w:rsidR="00343D42" w:rsidRPr="00343D42">
        <w:rPr>
          <w:rFonts w:hint="eastAsia"/>
          <w:sz w:val="22"/>
        </w:rPr>
        <w:t>項に反するものということはできないというべきである</w:t>
      </w:r>
      <w:r>
        <w:rPr>
          <w:rFonts w:hint="eastAsia"/>
          <w:sz w:val="22"/>
        </w:rPr>
        <w:t>」とされた。なお、本決定は平成</w:t>
      </w:r>
      <w:r>
        <w:rPr>
          <w:rFonts w:hint="eastAsia"/>
          <w:sz w:val="22"/>
        </w:rPr>
        <w:t>25</w:t>
      </w:r>
      <w:r>
        <w:rPr>
          <w:rFonts w:hint="eastAsia"/>
          <w:sz w:val="22"/>
        </w:rPr>
        <w:t>年最高裁決定により見直され、本規定は違憲と判断されている。</w:t>
      </w:r>
    </w:p>
    <w:p w14:paraId="2E7C434F" w14:textId="77777777" w:rsidR="00570AD1" w:rsidRDefault="00570AD1" w:rsidP="00570AD1">
      <w:pPr>
        <w:ind w:firstLineChars="100" w:firstLine="220"/>
        <w:rPr>
          <w:sz w:val="22"/>
        </w:rPr>
      </w:pPr>
    </w:p>
    <w:p w14:paraId="66FBC1E4" w14:textId="5BC609EE" w:rsidR="00414460" w:rsidRPr="00414460" w:rsidRDefault="00AC0AC6" w:rsidP="00414460">
      <w:pPr>
        <w:ind w:firstLineChars="100" w:firstLine="220"/>
        <w:rPr>
          <w:sz w:val="22"/>
        </w:rPr>
      </w:pPr>
      <w:r>
        <w:rPr>
          <w:rFonts w:hint="eastAsia"/>
          <w:sz w:val="22"/>
        </w:rPr>
        <w:t>その他、尊属殺人違憲判決、薬事法距離制限違憲判決でも</w:t>
      </w:r>
      <w:r w:rsidR="00414460">
        <w:rPr>
          <w:rFonts w:hint="eastAsia"/>
          <w:sz w:val="22"/>
        </w:rPr>
        <w:t>同様に合理性の基準が使われている。</w:t>
      </w:r>
    </w:p>
    <w:p w14:paraId="26E9CB6F" w14:textId="188F08EB" w:rsidR="00414460" w:rsidRDefault="00414460" w:rsidP="00414460">
      <w:pPr>
        <w:ind w:firstLineChars="100" w:firstLine="220"/>
        <w:rPr>
          <w:sz w:val="22"/>
        </w:rPr>
      </w:pPr>
      <w:r w:rsidRPr="00414460">
        <w:rPr>
          <w:rFonts w:hint="eastAsia"/>
          <w:sz w:val="22"/>
        </w:rPr>
        <w:t>これに対し、通説及びそれに従う近時の下級審判決は、</w:t>
      </w:r>
      <w:r>
        <w:rPr>
          <w:rFonts w:hint="eastAsia"/>
          <w:sz w:val="22"/>
        </w:rPr>
        <w:t>二重の基準を考慮したうえで</w:t>
      </w:r>
      <w:r w:rsidRPr="00414460">
        <w:rPr>
          <w:rFonts w:hint="eastAsia"/>
          <w:sz w:val="22"/>
        </w:rPr>
        <w:t>次の説を採用している。</w:t>
      </w:r>
    </w:p>
    <w:p w14:paraId="6E33FEE2" w14:textId="77777777" w:rsidR="00414460" w:rsidRPr="00414460" w:rsidRDefault="00414460" w:rsidP="00414460">
      <w:pPr>
        <w:ind w:firstLineChars="100" w:firstLine="220"/>
        <w:rPr>
          <w:sz w:val="22"/>
        </w:rPr>
      </w:pPr>
    </w:p>
    <w:p w14:paraId="77FF937A" w14:textId="7EF72E72" w:rsidR="00414460" w:rsidRPr="00414460" w:rsidRDefault="00414460" w:rsidP="00414460">
      <w:pPr>
        <w:ind w:firstLineChars="100" w:firstLine="220"/>
        <w:rPr>
          <w:sz w:val="22"/>
        </w:rPr>
      </w:pPr>
      <w:r w:rsidRPr="00414460">
        <w:rPr>
          <w:rFonts w:hint="eastAsia"/>
          <w:sz w:val="22"/>
        </w:rPr>
        <w:t>①　精神的自由権に関連した差別については、厳格な審査基準を適用する。</w:t>
      </w:r>
    </w:p>
    <w:p w14:paraId="2CD88B04" w14:textId="16A987BF" w:rsidR="00414460" w:rsidRPr="00414460" w:rsidRDefault="00414460" w:rsidP="00414460">
      <w:pPr>
        <w:ind w:firstLineChars="100" w:firstLine="220"/>
        <w:rPr>
          <w:sz w:val="22"/>
        </w:rPr>
      </w:pPr>
      <w:r w:rsidRPr="00414460">
        <w:rPr>
          <w:rFonts w:hint="eastAsia"/>
          <w:sz w:val="22"/>
        </w:rPr>
        <w:t>②　経済的自由権に関連した差別については、狭義の合理性基準</w:t>
      </w:r>
      <w:r w:rsidR="00345381">
        <w:rPr>
          <w:rFonts w:hint="eastAsia"/>
          <w:sz w:val="22"/>
        </w:rPr>
        <w:t>（</w:t>
      </w:r>
      <w:r w:rsidR="00345381">
        <w:rPr>
          <w:rFonts w:hint="eastAsia"/>
          <w:sz w:val="22"/>
        </w:rPr>
        <w:t>a</w:t>
      </w:r>
      <w:r w:rsidR="00345381">
        <w:rPr>
          <w:rFonts w:hint="eastAsia"/>
          <w:sz w:val="22"/>
        </w:rPr>
        <w:t>）</w:t>
      </w:r>
      <w:r w:rsidRPr="00414460">
        <w:rPr>
          <w:rFonts w:hint="eastAsia"/>
          <w:sz w:val="22"/>
        </w:rPr>
        <w:t>を適用する。</w:t>
      </w:r>
    </w:p>
    <w:p w14:paraId="0AE4E8F5" w14:textId="0A59E9D4" w:rsidR="00414460" w:rsidRDefault="00414460" w:rsidP="00414460">
      <w:pPr>
        <w:ind w:firstLineChars="100" w:firstLine="220"/>
        <w:rPr>
          <w:sz w:val="22"/>
        </w:rPr>
      </w:pPr>
      <w:r w:rsidRPr="00414460">
        <w:rPr>
          <w:rFonts w:hint="eastAsia"/>
          <w:sz w:val="22"/>
        </w:rPr>
        <w:t>③</w:t>
      </w:r>
      <w:r w:rsidRPr="00414460">
        <w:rPr>
          <w:rFonts w:hint="eastAsia"/>
          <w:sz w:val="22"/>
        </w:rPr>
        <w:t xml:space="preserve">  </w:t>
      </w:r>
      <w:r w:rsidRPr="00414460">
        <w:rPr>
          <w:rFonts w:hint="eastAsia"/>
          <w:sz w:val="22"/>
        </w:rPr>
        <w:t>そのどちらにも属さない一般的な差別の合理性が問題になる場合には、厳格な合理性基準を適用する。</w:t>
      </w:r>
    </w:p>
    <w:p w14:paraId="146A5879" w14:textId="77777777" w:rsidR="005E2E23" w:rsidRDefault="005E2E23" w:rsidP="00414460">
      <w:pPr>
        <w:ind w:firstLineChars="100" w:firstLine="220"/>
        <w:rPr>
          <w:sz w:val="22"/>
        </w:rPr>
      </w:pPr>
    </w:p>
    <w:p w14:paraId="5BF5BB85" w14:textId="77777777" w:rsidR="005E2E23" w:rsidRPr="005E2E23" w:rsidRDefault="005E2E23" w:rsidP="00DF6854">
      <w:pPr>
        <w:rPr>
          <w:sz w:val="22"/>
        </w:rPr>
      </w:pPr>
    </w:p>
    <w:p w14:paraId="7D27B8F3" w14:textId="78A1C6A3" w:rsidR="005E2E23" w:rsidRPr="005E2E23" w:rsidRDefault="00254666" w:rsidP="005E2E23">
      <w:pPr>
        <w:ind w:firstLineChars="100" w:firstLine="221"/>
        <w:rPr>
          <w:b/>
          <w:sz w:val="22"/>
          <w:lang w:eastAsia="zh-TW"/>
        </w:rPr>
      </w:pPr>
      <w:r>
        <w:rPr>
          <w:rFonts w:hint="eastAsia"/>
          <w:b/>
          <w:sz w:val="22"/>
          <w:lang w:eastAsia="zh-TW"/>
        </w:rPr>
        <w:t>【</w:t>
      </w:r>
      <w:r w:rsidR="005E2E23" w:rsidRPr="005E2E23">
        <w:rPr>
          <w:rFonts w:hint="eastAsia"/>
          <w:b/>
          <w:sz w:val="22"/>
          <w:lang w:eastAsia="zh-TW"/>
        </w:rPr>
        <w:t>尊属殺重罰規定判決（最高裁昭和</w:t>
      </w:r>
      <w:r w:rsidR="005E2E23" w:rsidRPr="005E2E23">
        <w:rPr>
          <w:rFonts w:hint="eastAsia"/>
          <w:b/>
          <w:sz w:val="22"/>
          <w:lang w:eastAsia="zh-TW"/>
        </w:rPr>
        <w:t>48</w:t>
      </w:r>
      <w:r w:rsidR="005E2E23" w:rsidRPr="005E2E23">
        <w:rPr>
          <w:rFonts w:hint="eastAsia"/>
          <w:b/>
          <w:sz w:val="22"/>
          <w:lang w:eastAsia="zh-TW"/>
        </w:rPr>
        <w:t>年</w:t>
      </w:r>
      <w:r w:rsidR="005E2E23" w:rsidRPr="005E2E23">
        <w:rPr>
          <w:rFonts w:hint="eastAsia"/>
          <w:b/>
          <w:sz w:val="22"/>
          <w:lang w:eastAsia="zh-TW"/>
        </w:rPr>
        <w:t>4</w:t>
      </w:r>
      <w:r w:rsidR="005E2E23" w:rsidRPr="005E2E23">
        <w:rPr>
          <w:rFonts w:hint="eastAsia"/>
          <w:b/>
          <w:sz w:val="22"/>
          <w:lang w:eastAsia="zh-TW"/>
        </w:rPr>
        <w:t>月</w:t>
      </w:r>
      <w:r w:rsidR="005E2E23" w:rsidRPr="005E2E23">
        <w:rPr>
          <w:rFonts w:hint="eastAsia"/>
          <w:b/>
          <w:sz w:val="22"/>
          <w:lang w:eastAsia="zh-TW"/>
        </w:rPr>
        <w:t>4</w:t>
      </w:r>
      <w:r w:rsidR="005E2E23" w:rsidRPr="005E2E23">
        <w:rPr>
          <w:rFonts w:hint="eastAsia"/>
          <w:b/>
          <w:sz w:val="22"/>
          <w:lang w:eastAsia="zh-TW"/>
        </w:rPr>
        <w:t>日）</w:t>
      </w:r>
      <w:r>
        <w:rPr>
          <w:rFonts w:hint="eastAsia"/>
          <w:b/>
          <w:sz w:val="22"/>
          <w:lang w:eastAsia="zh-TW"/>
        </w:rPr>
        <w:t>】</w:t>
      </w:r>
    </w:p>
    <w:p w14:paraId="77EF4819" w14:textId="67C534FC" w:rsidR="005E2E23" w:rsidRPr="005E2E23" w:rsidRDefault="00DF6854" w:rsidP="005E2E23">
      <w:pPr>
        <w:ind w:firstLineChars="100" w:firstLine="220"/>
        <w:rPr>
          <w:sz w:val="22"/>
        </w:rPr>
      </w:pPr>
      <w:r>
        <w:rPr>
          <w:rFonts w:hint="eastAsia"/>
          <w:sz w:val="22"/>
        </w:rPr>
        <w:t>&lt;</w:t>
      </w:r>
      <w:r>
        <w:rPr>
          <w:rFonts w:hint="eastAsia"/>
          <w:sz w:val="22"/>
        </w:rPr>
        <w:t>事案の概要</w:t>
      </w:r>
      <w:r>
        <w:rPr>
          <w:rFonts w:hint="eastAsia"/>
          <w:sz w:val="22"/>
        </w:rPr>
        <w:t>&gt;</w:t>
      </w:r>
    </w:p>
    <w:p w14:paraId="31ADD0CF" w14:textId="77777777" w:rsidR="005E2E23" w:rsidRPr="005E2E23" w:rsidRDefault="005E2E23" w:rsidP="005E2E23">
      <w:pPr>
        <w:ind w:firstLineChars="100" w:firstLine="220"/>
        <w:rPr>
          <w:sz w:val="22"/>
        </w:rPr>
      </w:pPr>
      <w:r w:rsidRPr="005E2E23">
        <w:rPr>
          <w:rFonts w:hint="eastAsia"/>
          <w:sz w:val="22"/>
        </w:rPr>
        <w:t>被告人</w:t>
      </w:r>
      <w:r w:rsidRPr="005E2E23">
        <w:rPr>
          <w:rFonts w:hint="eastAsia"/>
          <w:sz w:val="22"/>
        </w:rPr>
        <w:t>Y</w:t>
      </w:r>
      <w:r w:rsidRPr="005E2E23">
        <w:rPr>
          <w:rFonts w:hint="eastAsia"/>
          <w:sz w:val="22"/>
        </w:rPr>
        <w:t>は、実父から破倫の行為を受け、以後</w:t>
      </w:r>
      <w:r w:rsidRPr="005E2E23">
        <w:rPr>
          <w:rFonts w:hint="eastAsia"/>
          <w:sz w:val="22"/>
        </w:rPr>
        <w:t>10</w:t>
      </w:r>
      <w:r w:rsidRPr="005E2E23">
        <w:rPr>
          <w:rFonts w:hint="eastAsia"/>
          <w:sz w:val="22"/>
        </w:rPr>
        <w:t>余年間、夫婦同様の生活を強いられ、</w:t>
      </w:r>
      <w:r w:rsidRPr="005E2E23">
        <w:rPr>
          <w:rFonts w:hint="eastAsia"/>
          <w:sz w:val="22"/>
        </w:rPr>
        <w:t>5</w:t>
      </w:r>
      <w:r w:rsidRPr="005E2E23">
        <w:rPr>
          <w:rFonts w:hint="eastAsia"/>
          <w:sz w:val="22"/>
        </w:rPr>
        <w:t>人の子どもまでできるという悲惨な境遇にあった。</w:t>
      </w:r>
      <w:r w:rsidRPr="005E2E23">
        <w:rPr>
          <w:rFonts w:hint="eastAsia"/>
          <w:sz w:val="22"/>
        </w:rPr>
        <w:t>Y</w:t>
      </w:r>
      <w:r w:rsidRPr="005E2E23">
        <w:rPr>
          <w:rFonts w:hint="eastAsia"/>
          <w:sz w:val="22"/>
        </w:rPr>
        <w:t>は正常な結婚の機会にめぐりあったが、実父は</w:t>
      </w:r>
      <w:r w:rsidRPr="005E2E23">
        <w:rPr>
          <w:rFonts w:hint="eastAsia"/>
          <w:sz w:val="22"/>
        </w:rPr>
        <w:t>Y</w:t>
      </w:r>
      <w:r w:rsidRPr="005E2E23">
        <w:rPr>
          <w:rFonts w:hint="eastAsia"/>
          <w:sz w:val="22"/>
        </w:rPr>
        <w:t>を自己の支配下に置き醜行を継続しようとした。</w:t>
      </w:r>
      <w:r w:rsidRPr="005E2E23">
        <w:rPr>
          <w:rFonts w:hint="eastAsia"/>
          <w:sz w:val="22"/>
        </w:rPr>
        <w:t>Y</w:t>
      </w:r>
      <w:r w:rsidRPr="005E2E23">
        <w:rPr>
          <w:rFonts w:hint="eastAsia"/>
          <w:sz w:val="22"/>
        </w:rPr>
        <w:t>は忌まわしい境遇から逃れようとして実父を絞殺し、直ちに自首した。</w:t>
      </w:r>
    </w:p>
    <w:p w14:paraId="74305410" w14:textId="77777777" w:rsidR="005E2E23" w:rsidRPr="005E2E23" w:rsidRDefault="005E2E23" w:rsidP="005E2E23">
      <w:pPr>
        <w:ind w:firstLineChars="100" w:firstLine="220"/>
        <w:rPr>
          <w:sz w:val="22"/>
        </w:rPr>
      </w:pPr>
    </w:p>
    <w:p w14:paraId="7D15D2DC" w14:textId="6EB1F0F9" w:rsidR="005E2E23" w:rsidRPr="005E2E23" w:rsidRDefault="00DF6854" w:rsidP="005E2E23">
      <w:pPr>
        <w:ind w:firstLineChars="100" w:firstLine="220"/>
        <w:rPr>
          <w:sz w:val="22"/>
        </w:rPr>
      </w:pPr>
      <w:r>
        <w:rPr>
          <w:rFonts w:hint="eastAsia"/>
          <w:sz w:val="22"/>
        </w:rPr>
        <w:t>&lt;</w:t>
      </w:r>
      <w:r>
        <w:rPr>
          <w:rFonts w:hint="eastAsia"/>
          <w:sz w:val="22"/>
        </w:rPr>
        <w:t>判旨</w:t>
      </w:r>
      <w:r>
        <w:rPr>
          <w:rFonts w:hint="eastAsia"/>
          <w:sz w:val="22"/>
        </w:rPr>
        <w:t>&gt;</w:t>
      </w:r>
    </w:p>
    <w:p w14:paraId="4947353C" w14:textId="77777777" w:rsidR="005E2E23" w:rsidRPr="005E2E23" w:rsidRDefault="005E2E23" w:rsidP="005E2E23">
      <w:pPr>
        <w:ind w:firstLineChars="100" w:firstLine="220"/>
        <w:rPr>
          <w:sz w:val="22"/>
        </w:rPr>
      </w:pPr>
      <w:r w:rsidRPr="005E2E23">
        <w:rPr>
          <w:rFonts w:hint="eastAsia"/>
          <w:sz w:val="22"/>
        </w:rPr>
        <w:t>刑法</w:t>
      </w:r>
      <w:r w:rsidRPr="005E2E23">
        <w:rPr>
          <w:rFonts w:hint="eastAsia"/>
          <w:sz w:val="22"/>
        </w:rPr>
        <w:t>199</w:t>
      </w:r>
      <w:r w:rsidRPr="005E2E23">
        <w:rPr>
          <w:rFonts w:hint="eastAsia"/>
          <w:sz w:val="22"/>
        </w:rPr>
        <w:t>条のほかに同法</w:t>
      </w:r>
      <w:r w:rsidRPr="005E2E23">
        <w:rPr>
          <w:rFonts w:hint="eastAsia"/>
          <w:sz w:val="22"/>
        </w:rPr>
        <w:t>200</w:t>
      </w:r>
      <w:r w:rsidRPr="005E2E23">
        <w:rPr>
          <w:rFonts w:hint="eastAsia"/>
          <w:sz w:val="22"/>
        </w:rPr>
        <w:t>条をおくことは、憲法</w:t>
      </w:r>
      <w:r w:rsidRPr="005E2E23">
        <w:rPr>
          <w:rFonts w:hint="eastAsia"/>
          <w:sz w:val="22"/>
        </w:rPr>
        <w:t>14</w:t>
      </w:r>
      <w:r w:rsidRPr="005E2E23">
        <w:rPr>
          <w:rFonts w:hint="eastAsia"/>
          <w:sz w:val="22"/>
        </w:rPr>
        <w:t>条</w:t>
      </w:r>
      <w:r w:rsidRPr="005E2E23">
        <w:rPr>
          <w:rFonts w:hint="eastAsia"/>
          <w:sz w:val="22"/>
        </w:rPr>
        <w:t>1</w:t>
      </w:r>
      <w:r w:rsidRPr="005E2E23">
        <w:rPr>
          <w:rFonts w:hint="eastAsia"/>
          <w:sz w:val="22"/>
        </w:rPr>
        <w:t>項の意味における差別的取扱いにあたるため、刑法</w:t>
      </w:r>
      <w:r w:rsidRPr="005E2E23">
        <w:rPr>
          <w:rFonts w:hint="eastAsia"/>
          <w:sz w:val="22"/>
        </w:rPr>
        <w:t>200</w:t>
      </w:r>
      <w:r w:rsidRPr="005E2E23">
        <w:rPr>
          <w:rFonts w:hint="eastAsia"/>
          <w:sz w:val="22"/>
        </w:rPr>
        <w:t>条が</w:t>
      </w:r>
      <w:r w:rsidRPr="005E2E23">
        <w:rPr>
          <w:rFonts w:hint="eastAsia"/>
          <w:sz w:val="22"/>
        </w:rPr>
        <w:t>14</w:t>
      </w:r>
      <w:r w:rsidRPr="005E2E23">
        <w:rPr>
          <w:rFonts w:hint="eastAsia"/>
          <w:sz w:val="22"/>
        </w:rPr>
        <w:t>条</w:t>
      </w:r>
      <w:r w:rsidRPr="005E2E23">
        <w:rPr>
          <w:rFonts w:hint="eastAsia"/>
          <w:sz w:val="22"/>
        </w:rPr>
        <w:t>1</w:t>
      </w:r>
      <w:r w:rsidRPr="005E2E23">
        <w:rPr>
          <w:rFonts w:hint="eastAsia"/>
          <w:sz w:val="22"/>
        </w:rPr>
        <w:t>項に違反するかどうかは、差別的取り扱いが合理的な根拠に基づくものであるかどうかによって決せられる。</w:t>
      </w:r>
    </w:p>
    <w:p w14:paraId="4BD22D9E" w14:textId="77777777" w:rsidR="005E2E23" w:rsidRPr="005E2E23" w:rsidRDefault="005E2E23" w:rsidP="005E2E23">
      <w:pPr>
        <w:ind w:firstLineChars="100" w:firstLine="220"/>
        <w:rPr>
          <w:sz w:val="22"/>
        </w:rPr>
      </w:pPr>
      <w:r w:rsidRPr="005E2E23">
        <w:rPr>
          <w:rFonts w:hint="eastAsia"/>
          <w:sz w:val="22"/>
        </w:rPr>
        <w:t>刑法</w:t>
      </w:r>
      <w:r w:rsidRPr="005E2E23">
        <w:rPr>
          <w:rFonts w:hint="eastAsia"/>
          <w:sz w:val="22"/>
        </w:rPr>
        <w:t>200</w:t>
      </w:r>
      <w:r w:rsidRPr="005E2E23">
        <w:rPr>
          <w:rFonts w:hint="eastAsia"/>
          <w:sz w:val="22"/>
        </w:rPr>
        <w:t>条は、存続殺の法定刑を死刑または無期懲役のみに限っている点において、その立法目的達成のため必要な限度を遥かに超え、普通殺に関する刑法</w:t>
      </w:r>
      <w:r w:rsidRPr="005E2E23">
        <w:rPr>
          <w:rFonts w:hint="eastAsia"/>
          <w:sz w:val="22"/>
        </w:rPr>
        <w:t>199</w:t>
      </w:r>
      <w:r w:rsidRPr="005E2E23">
        <w:rPr>
          <w:rFonts w:hint="eastAsia"/>
          <w:sz w:val="22"/>
        </w:rPr>
        <w:t>条の法定刑に比し著しく不合理な差別的取り扱いをするものと認められ、憲法</w:t>
      </w:r>
      <w:r w:rsidRPr="005E2E23">
        <w:rPr>
          <w:rFonts w:hint="eastAsia"/>
          <w:sz w:val="22"/>
        </w:rPr>
        <w:t>14</w:t>
      </w:r>
      <w:r w:rsidRPr="005E2E23">
        <w:rPr>
          <w:rFonts w:hint="eastAsia"/>
          <w:sz w:val="22"/>
        </w:rPr>
        <w:t>条</w:t>
      </w:r>
      <w:r w:rsidRPr="005E2E23">
        <w:rPr>
          <w:rFonts w:hint="eastAsia"/>
          <w:sz w:val="22"/>
        </w:rPr>
        <w:t>1</w:t>
      </w:r>
      <w:r w:rsidRPr="005E2E23">
        <w:rPr>
          <w:rFonts w:hint="eastAsia"/>
          <w:sz w:val="22"/>
        </w:rPr>
        <w:t>項に違反して無効であるとしなければならず、したがって、尊属殺にも刑法</w:t>
      </w:r>
      <w:r w:rsidRPr="005E2E23">
        <w:rPr>
          <w:rFonts w:hint="eastAsia"/>
          <w:sz w:val="22"/>
        </w:rPr>
        <w:t>199</w:t>
      </w:r>
      <w:r w:rsidRPr="005E2E23">
        <w:rPr>
          <w:rFonts w:hint="eastAsia"/>
          <w:sz w:val="22"/>
        </w:rPr>
        <w:t>条を適用するのほかはない。</w:t>
      </w:r>
    </w:p>
    <w:p w14:paraId="592CD2AD" w14:textId="77777777" w:rsidR="005E2E23" w:rsidRPr="005E2E23" w:rsidRDefault="005E2E23" w:rsidP="005E2E23">
      <w:pPr>
        <w:ind w:firstLineChars="100" w:firstLine="220"/>
        <w:rPr>
          <w:sz w:val="22"/>
        </w:rPr>
      </w:pPr>
    </w:p>
    <w:p w14:paraId="279B0D3E" w14:textId="4F9E6EFC" w:rsidR="005E2E23" w:rsidRPr="005E2E23" w:rsidRDefault="00DF6854" w:rsidP="00DF6854">
      <w:pPr>
        <w:ind w:firstLineChars="100" w:firstLine="220"/>
        <w:rPr>
          <w:sz w:val="22"/>
        </w:rPr>
      </w:pPr>
      <w:r>
        <w:rPr>
          <w:rFonts w:hint="eastAsia"/>
          <w:sz w:val="22"/>
        </w:rPr>
        <w:t>&lt;</w:t>
      </w:r>
      <w:r>
        <w:rPr>
          <w:rFonts w:hint="eastAsia"/>
          <w:sz w:val="22"/>
        </w:rPr>
        <w:t>要点</w:t>
      </w:r>
      <w:r>
        <w:rPr>
          <w:rFonts w:hint="eastAsia"/>
          <w:sz w:val="22"/>
        </w:rPr>
        <w:t>&gt;</w:t>
      </w:r>
    </w:p>
    <w:p w14:paraId="0257C790" w14:textId="77777777" w:rsidR="005E2E23" w:rsidRPr="005E2E23" w:rsidRDefault="005E2E23" w:rsidP="005E2E23">
      <w:pPr>
        <w:ind w:firstLineChars="100" w:firstLine="220"/>
        <w:rPr>
          <w:sz w:val="22"/>
        </w:rPr>
      </w:pPr>
      <w:r w:rsidRPr="005E2E23">
        <w:rPr>
          <w:rFonts w:hint="eastAsia"/>
          <w:sz w:val="22"/>
        </w:rPr>
        <w:t>・刑法</w:t>
      </w:r>
      <w:r w:rsidRPr="005E2E23">
        <w:rPr>
          <w:rFonts w:hint="eastAsia"/>
          <w:sz w:val="22"/>
        </w:rPr>
        <w:t>200</w:t>
      </w:r>
      <w:r w:rsidRPr="005E2E23">
        <w:rPr>
          <w:rFonts w:hint="eastAsia"/>
          <w:sz w:val="22"/>
        </w:rPr>
        <w:t>条を「立法目的」と「立法目的達成の手段の合理性」を問うという合理性の基準を用いている。</w:t>
      </w:r>
    </w:p>
    <w:p w14:paraId="62A93123" w14:textId="77777777" w:rsidR="00254666" w:rsidRDefault="00254666" w:rsidP="00254666">
      <w:pPr>
        <w:rPr>
          <w:sz w:val="22"/>
        </w:rPr>
      </w:pPr>
    </w:p>
    <w:p w14:paraId="17304DF1" w14:textId="77777777" w:rsidR="00D55590" w:rsidRDefault="00D55590" w:rsidP="00254666">
      <w:pPr>
        <w:rPr>
          <w:sz w:val="22"/>
        </w:rPr>
      </w:pPr>
    </w:p>
    <w:p w14:paraId="0FCEEA0E" w14:textId="359C81D9" w:rsidR="00254666" w:rsidRPr="00371ECA" w:rsidRDefault="00254666" w:rsidP="00254666">
      <w:pPr>
        <w:rPr>
          <w:sz w:val="22"/>
        </w:rPr>
      </w:pPr>
      <w:r>
        <w:rPr>
          <w:rFonts w:hint="eastAsia"/>
          <w:sz w:val="22"/>
        </w:rPr>
        <w:t>☆</w:t>
      </w:r>
      <w:r w:rsidR="00D55590">
        <w:rPr>
          <w:rFonts w:hint="eastAsia"/>
          <w:sz w:val="22"/>
        </w:rPr>
        <w:t>合理性基準の立法目的と</w:t>
      </w:r>
      <w:r w:rsidR="00301CA5">
        <w:rPr>
          <w:rFonts w:hint="eastAsia"/>
          <w:sz w:val="22"/>
        </w:rPr>
        <w:t>手段性</w:t>
      </w:r>
      <w:r w:rsidR="00D55590">
        <w:rPr>
          <w:rFonts w:hint="eastAsia"/>
          <w:sz w:val="22"/>
        </w:rPr>
        <w:t>の判断について</w:t>
      </w:r>
    </w:p>
    <w:p w14:paraId="332AE3E1" w14:textId="0D75BBB2" w:rsidR="00D55590" w:rsidRPr="00301CA5" w:rsidRDefault="00D55590">
      <w:pPr>
        <w:rPr>
          <w:sz w:val="22"/>
        </w:rPr>
      </w:pPr>
    </w:p>
    <w:p w14:paraId="37A91246" w14:textId="1D605FC7" w:rsidR="00301CA5" w:rsidRDefault="00301CA5">
      <w:pPr>
        <w:rPr>
          <w:sz w:val="22"/>
        </w:rPr>
      </w:pPr>
      <w:r>
        <w:rPr>
          <w:rFonts w:hint="eastAsia"/>
          <w:sz w:val="22"/>
        </w:rPr>
        <w:t xml:space="preserve">　最高裁は合理性の基準を用いて「立法目的」と「立法目的達成の手段の合理性」について判断してい</w:t>
      </w:r>
      <w:r w:rsidR="009353CA">
        <w:rPr>
          <w:rFonts w:hint="eastAsia"/>
          <w:sz w:val="22"/>
        </w:rPr>
        <w:t>るとされるが</w:t>
      </w:r>
      <w:r>
        <w:rPr>
          <w:rFonts w:hint="eastAsia"/>
          <w:sz w:val="22"/>
        </w:rPr>
        <w:t>、</w:t>
      </w:r>
      <w:r w:rsidR="00207F96">
        <w:rPr>
          <w:rFonts w:hint="eastAsia"/>
          <w:sz w:val="22"/>
        </w:rPr>
        <w:t>平成</w:t>
      </w:r>
      <w:r w:rsidR="00207F96">
        <w:rPr>
          <w:rFonts w:hint="eastAsia"/>
          <w:sz w:val="22"/>
        </w:rPr>
        <w:t>25</w:t>
      </w:r>
      <w:r w:rsidR="00207F96">
        <w:rPr>
          <w:rFonts w:hint="eastAsia"/>
          <w:sz w:val="22"/>
        </w:rPr>
        <w:t>年の非嫡出子の遺産相続分に関する違憲訴訟</w:t>
      </w:r>
      <w:r>
        <w:rPr>
          <w:rFonts w:hint="eastAsia"/>
          <w:sz w:val="22"/>
        </w:rPr>
        <w:t>においては</w:t>
      </w:r>
      <w:r w:rsidR="00207F96">
        <w:rPr>
          <w:rFonts w:hint="eastAsia"/>
          <w:sz w:val="22"/>
        </w:rPr>
        <w:t>、手段性について判断せず、</w:t>
      </w:r>
      <w:r w:rsidR="00D73E8D">
        <w:rPr>
          <w:rFonts w:hint="eastAsia"/>
          <w:sz w:val="22"/>
        </w:rPr>
        <w:t>制度に関する立法裁量を認めたうえで、</w:t>
      </w:r>
      <w:r w:rsidR="00207F96">
        <w:rPr>
          <w:rFonts w:hint="eastAsia"/>
          <w:sz w:val="22"/>
        </w:rPr>
        <w:t>立法目的と社会状況等の総合的な考慮によって当該規定を</w:t>
      </w:r>
      <w:r w:rsidR="00207F96">
        <w:rPr>
          <w:rFonts w:hint="eastAsia"/>
          <w:sz w:val="22"/>
        </w:rPr>
        <w:t>14</w:t>
      </w:r>
      <w:r w:rsidR="00207F96">
        <w:rPr>
          <w:rFonts w:hint="eastAsia"/>
          <w:sz w:val="22"/>
        </w:rPr>
        <w:t>条違反と判断した。</w:t>
      </w:r>
    </w:p>
    <w:p w14:paraId="6C2EE4DD" w14:textId="77777777" w:rsidR="00301CA5" w:rsidRPr="00207F96" w:rsidRDefault="00301CA5">
      <w:pPr>
        <w:rPr>
          <w:sz w:val="22"/>
        </w:rPr>
      </w:pPr>
    </w:p>
    <w:p w14:paraId="0F74F39A" w14:textId="402B79A7" w:rsidR="00D55590" w:rsidRPr="00207F96" w:rsidRDefault="00207F96">
      <w:pPr>
        <w:rPr>
          <w:b/>
          <w:sz w:val="22"/>
        </w:rPr>
      </w:pPr>
      <w:r w:rsidRPr="00207F96">
        <w:rPr>
          <w:rFonts w:hint="eastAsia"/>
          <w:b/>
          <w:sz w:val="22"/>
        </w:rPr>
        <w:t>【遺産分割審判に対する抗告棄却決定に対する特別抗告事件</w:t>
      </w:r>
      <w:r w:rsidRPr="00207F96">
        <w:rPr>
          <w:rFonts w:hint="eastAsia"/>
          <w:b/>
          <w:sz w:val="22"/>
        </w:rPr>
        <w:t xml:space="preserve"> </w:t>
      </w:r>
      <w:r w:rsidRPr="00207F96">
        <w:rPr>
          <w:rFonts w:hint="eastAsia"/>
          <w:b/>
          <w:sz w:val="22"/>
        </w:rPr>
        <w:t>（平成</w:t>
      </w:r>
      <w:r w:rsidRPr="00207F96">
        <w:rPr>
          <w:rFonts w:hint="eastAsia"/>
          <w:b/>
          <w:sz w:val="22"/>
        </w:rPr>
        <w:t>25</w:t>
      </w:r>
      <w:r w:rsidRPr="00207F96">
        <w:rPr>
          <w:rFonts w:hint="eastAsia"/>
          <w:b/>
          <w:sz w:val="22"/>
        </w:rPr>
        <w:t>年</w:t>
      </w:r>
      <w:r w:rsidRPr="00207F96">
        <w:rPr>
          <w:rFonts w:hint="eastAsia"/>
          <w:b/>
          <w:sz w:val="22"/>
        </w:rPr>
        <w:t>9</w:t>
      </w:r>
      <w:r w:rsidRPr="00207F96">
        <w:rPr>
          <w:rFonts w:hint="eastAsia"/>
          <w:b/>
          <w:sz w:val="22"/>
        </w:rPr>
        <w:t>月</w:t>
      </w:r>
      <w:r w:rsidRPr="00207F96">
        <w:rPr>
          <w:rFonts w:hint="eastAsia"/>
          <w:b/>
          <w:sz w:val="22"/>
        </w:rPr>
        <w:t>4</w:t>
      </w:r>
      <w:r w:rsidRPr="00207F96">
        <w:rPr>
          <w:rFonts w:hint="eastAsia"/>
          <w:b/>
          <w:sz w:val="22"/>
        </w:rPr>
        <w:t>日</w:t>
      </w:r>
      <w:r w:rsidRPr="00207F96">
        <w:rPr>
          <w:rFonts w:hint="eastAsia"/>
          <w:b/>
          <w:sz w:val="22"/>
        </w:rPr>
        <w:t xml:space="preserve"> </w:t>
      </w:r>
      <w:r w:rsidRPr="00207F96">
        <w:rPr>
          <w:rFonts w:hint="eastAsia"/>
          <w:b/>
          <w:sz w:val="22"/>
        </w:rPr>
        <w:t>大法廷決定）】</w:t>
      </w:r>
    </w:p>
    <w:p w14:paraId="454A91FD" w14:textId="77777777" w:rsidR="00207F96" w:rsidRDefault="00207F96">
      <w:pPr>
        <w:rPr>
          <w:sz w:val="22"/>
        </w:rPr>
      </w:pPr>
    </w:p>
    <w:p w14:paraId="537A66C4" w14:textId="72FEC78B" w:rsidR="00207F96" w:rsidRPr="00207F96" w:rsidRDefault="00D73E8D" w:rsidP="00207F96">
      <w:pPr>
        <w:rPr>
          <w:sz w:val="22"/>
        </w:rPr>
      </w:pPr>
      <w:r>
        <w:rPr>
          <w:rFonts w:hint="eastAsia"/>
          <w:sz w:val="22"/>
        </w:rPr>
        <w:t>「</w:t>
      </w:r>
      <w:r w:rsidR="00207F96" w:rsidRPr="00207F96">
        <w:rPr>
          <w:rFonts w:hint="eastAsia"/>
          <w:sz w:val="22"/>
        </w:rPr>
        <w:t>相続制度は，被相続人の財産を誰に，どのように承継させるかを定めるものであ</w:t>
      </w:r>
    </w:p>
    <w:p w14:paraId="19C548C5" w14:textId="77777777" w:rsidR="00207F96" w:rsidRPr="00207F96" w:rsidRDefault="00207F96" w:rsidP="00207F96">
      <w:pPr>
        <w:rPr>
          <w:sz w:val="22"/>
        </w:rPr>
      </w:pPr>
      <w:r w:rsidRPr="00207F96">
        <w:rPr>
          <w:rFonts w:hint="eastAsia"/>
          <w:sz w:val="22"/>
        </w:rPr>
        <w:t>るが，相続制度を定めるに当たっては，それぞれの国の伝統，社会事情，国民感情</w:t>
      </w:r>
    </w:p>
    <w:p w14:paraId="40855FB2" w14:textId="77777777" w:rsidR="00207F96" w:rsidRPr="00207F96" w:rsidRDefault="00207F96" w:rsidP="00207F96">
      <w:pPr>
        <w:rPr>
          <w:sz w:val="22"/>
        </w:rPr>
      </w:pPr>
      <w:r w:rsidRPr="00207F96">
        <w:rPr>
          <w:rFonts w:hint="eastAsia"/>
          <w:sz w:val="22"/>
        </w:rPr>
        <w:t>なども考慮されなければならない。さらに，現在の相続制度は，家族というものを</w:t>
      </w:r>
    </w:p>
    <w:p w14:paraId="57B4F6FF" w14:textId="77777777" w:rsidR="00207F96" w:rsidRPr="00207F96" w:rsidRDefault="00207F96" w:rsidP="00207F96">
      <w:pPr>
        <w:rPr>
          <w:sz w:val="22"/>
        </w:rPr>
      </w:pPr>
      <w:r w:rsidRPr="00207F96">
        <w:rPr>
          <w:rFonts w:hint="eastAsia"/>
          <w:sz w:val="22"/>
        </w:rPr>
        <w:lastRenderedPageBreak/>
        <w:t>どのように考えるかということと密接に関係しているのであって，その国における</w:t>
      </w:r>
    </w:p>
    <w:p w14:paraId="54746B7A" w14:textId="77777777" w:rsidR="00207F96" w:rsidRPr="00207F96" w:rsidRDefault="00207F96" w:rsidP="00207F96">
      <w:pPr>
        <w:rPr>
          <w:sz w:val="22"/>
        </w:rPr>
      </w:pPr>
      <w:r w:rsidRPr="00207F96">
        <w:rPr>
          <w:rFonts w:hint="eastAsia"/>
          <w:sz w:val="22"/>
        </w:rPr>
        <w:t>婚姻ないし親子関係に対する規律，国民の意識等を離れてこれを定めることはでき</w:t>
      </w:r>
    </w:p>
    <w:p w14:paraId="114C152B" w14:textId="77777777" w:rsidR="00207F96" w:rsidRPr="00D73E8D" w:rsidRDefault="00207F96" w:rsidP="00207F96">
      <w:pPr>
        <w:rPr>
          <w:sz w:val="22"/>
          <w:u w:val="single"/>
        </w:rPr>
      </w:pPr>
      <w:r w:rsidRPr="00207F96">
        <w:rPr>
          <w:rFonts w:hint="eastAsia"/>
          <w:sz w:val="22"/>
        </w:rPr>
        <w:t>ない。これらを総合的に考慮した上で，</w:t>
      </w:r>
      <w:r w:rsidRPr="00D73E8D">
        <w:rPr>
          <w:rFonts w:hint="eastAsia"/>
          <w:sz w:val="22"/>
          <w:u w:val="single"/>
        </w:rPr>
        <w:t>相続制度をどのように定めるかは，立法府</w:t>
      </w:r>
    </w:p>
    <w:p w14:paraId="58CF7FA9" w14:textId="5906FA87" w:rsidR="00207F96" w:rsidRDefault="00207F96" w:rsidP="00207F96">
      <w:pPr>
        <w:rPr>
          <w:sz w:val="22"/>
        </w:rPr>
      </w:pPr>
      <w:r w:rsidRPr="00D73E8D">
        <w:rPr>
          <w:rFonts w:hint="eastAsia"/>
          <w:sz w:val="22"/>
          <w:u w:val="single"/>
        </w:rPr>
        <w:t>の合理的な裁量判断に委ねられているものというべきである</w:t>
      </w:r>
      <w:r w:rsidR="00D73E8D">
        <w:rPr>
          <w:rFonts w:hint="eastAsia"/>
          <w:sz w:val="22"/>
        </w:rPr>
        <w:t>。」</w:t>
      </w:r>
    </w:p>
    <w:p w14:paraId="7BC5F1E5" w14:textId="567CC5B1" w:rsidR="00D73E8D" w:rsidRDefault="00D73E8D" w:rsidP="00D73E8D">
      <w:pPr>
        <w:rPr>
          <w:sz w:val="22"/>
        </w:rPr>
      </w:pPr>
      <w:r>
        <w:rPr>
          <w:rFonts w:hint="eastAsia"/>
          <w:sz w:val="22"/>
        </w:rPr>
        <w:t>「…</w:t>
      </w:r>
      <w:r w:rsidRPr="00D73E8D">
        <w:rPr>
          <w:rFonts w:hint="eastAsia"/>
          <w:sz w:val="22"/>
        </w:rPr>
        <w:t>法律婚主義の下においても，</w:t>
      </w:r>
      <w:r w:rsidRPr="00DF6854">
        <w:rPr>
          <w:rFonts w:hint="eastAsia"/>
          <w:sz w:val="22"/>
          <w:u w:val="single"/>
        </w:rPr>
        <w:t>嫡出子と嫡出でない子の法定相続分をどのように定めるかということについては，前記２で説示した事柄（「それぞれの国の伝統，社会事情…」）を総合的に考慮して決せられるべきものであり</w:t>
      </w:r>
      <w:r w:rsidRPr="00D73E8D">
        <w:rPr>
          <w:rFonts w:hint="eastAsia"/>
          <w:sz w:val="22"/>
        </w:rPr>
        <w:t>，また，これらの事柄は時代と共に変遷するものでもあるから，その定めの合理性については，個人の尊厳と法の下の平等を定める憲法に照らして不断に検討され，吟味されなければならない</w:t>
      </w:r>
      <w:r>
        <w:rPr>
          <w:rFonts w:hint="eastAsia"/>
          <w:sz w:val="22"/>
        </w:rPr>
        <w:t>。」</w:t>
      </w:r>
    </w:p>
    <w:p w14:paraId="73DDCAC2" w14:textId="77777777" w:rsidR="00D73E8D" w:rsidRDefault="00D73E8D">
      <w:pPr>
        <w:rPr>
          <w:sz w:val="22"/>
        </w:rPr>
      </w:pPr>
    </w:p>
    <w:p w14:paraId="1EB87C53" w14:textId="77777777" w:rsidR="00D73E8D" w:rsidRDefault="00D73E8D">
      <w:pPr>
        <w:rPr>
          <w:sz w:val="22"/>
        </w:rPr>
      </w:pPr>
    </w:p>
    <w:p w14:paraId="2B073E46" w14:textId="1C908B66" w:rsidR="00DF6854" w:rsidRDefault="00DF6854" w:rsidP="00DF6854">
      <w:pPr>
        <w:ind w:firstLineChars="100" w:firstLine="220"/>
        <w:rPr>
          <w:sz w:val="22"/>
        </w:rPr>
      </w:pPr>
      <w:r>
        <w:rPr>
          <w:rFonts w:hint="eastAsia"/>
          <w:sz w:val="22"/>
        </w:rPr>
        <w:t>これについて、平成</w:t>
      </w:r>
      <w:r>
        <w:rPr>
          <w:rFonts w:hint="eastAsia"/>
          <w:sz w:val="22"/>
        </w:rPr>
        <w:t>27</w:t>
      </w:r>
      <w:r>
        <w:rPr>
          <w:rFonts w:hint="eastAsia"/>
          <w:sz w:val="22"/>
        </w:rPr>
        <w:t>年の女性の再婚禁止期間に関する規定の違憲訴訟において、千葉</w:t>
      </w:r>
      <w:r w:rsidR="007A136B">
        <w:rPr>
          <w:rFonts w:hint="eastAsia"/>
          <w:sz w:val="22"/>
        </w:rPr>
        <w:t>裁判官は補足意見で</w:t>
      </w:r>
      <w:r>
        <w:rPr>
          <w:rFonts w:hint="eastAsia"/>
          <w:sz w:val="22"/>
        </w:rPr>
        <w:t>、立法目的と</w:t>
      </w:r>
      <w:r w:rsidR="00676840">
        <w:rPr>
          <w:rFonts w:hint="eastAsia"/>
          <w:sz w:val="22"/>
        </w:rPr>
        <w:t>手段の相当性</w:t>
      </w:r>
      <w:r>
        <w:rPr>
          <w:rFonts w:hint="eastAsia"/>
          <w:sz w:val="22"/>
        </w:rPr>
        <w:t>の判断について後述のように説明した。</w:t>
      </w:r>
    </w:p>
    <w:p w14:paraId="26863BC5" w14:textId="77777777" w:rsidR="00D73E8D" w:rsidRDefault="00D73E8D">
      <w:pPr>
        <w:rPr>
          <w:sz w:val="22"/>
        </w:rPr>
      </w:pPr>
    </w:p>
    <w:p w14:paraId="529E200E" w14:textId="77777777" w:rsidR="00522147" w:rsidRPr="00DF6854" w:rsidRDefault="00522147">
      <w:pPr>
        <w:rPr>
          <w:sz w:val="22"/>
        </w:rPr>
      </w:pPr>
    </w:p>
    <w:p w14:paraId="703FA139" w14:textId="559AB6BF" w:rsidR="00254666" w:rsidRPr="00254666" w:rsidRDefault="00254666" w:rsidP="00D55590">
      <w:pPr>
        <w:rPr>
          <w:b/>
          <w:sz w:val="22"/>
          <w:lang w:eastAsia="zh-TW"/>
        </w:rPr>
      </w:pPr>
      <w:r w:rsidRPr="00254666">
        <w:rPr>
          <w:rFonts w:hint="eastAsia"/>
          <w:b/>
          <w:sz w:val="22"/>
          <w:lang w:eastAsia="zh-TW"/>
        </w:rPr>
        <w:t>【</w:t>
      </w:r>
      <w:r w:rsidR="00D55590" w:rsidRPr="00D55590">
        <w:rPr>
          <w:rFonts w:hint="eastAsia"/>
          <w:b/>
          <w:sz w:val="22"/>
          <w:lang w:eastAsia="zh-TW"/>
        </w:rPr>
        <w:t>損害賠償請求事件</w:t>
      </w:r>
      <w:r w:rsidR="00D55590">
        <w:rPr>
          <w:rFonts w:hint="eastAsia"/>
          <w:b/>
          <w:sz w:val="22"/>
          <w:lang w:eastAsia="zh-TW"/>
        </w:rPr>
        <w:t xml:space="preserve"> </w:t>
      </w:r>
      <w:r w:rsidR="00D55590">
        <w:rPr>
          <w:rFonts w:hint="eastAsia"/>
          <w:b/>
          <w:sz w:val="22"/>
          <w:lang w:eastAsia="zh-TW"/>
        </w:rPr>
        <w:t>（平成</w:t>
      </w:r>
      <w:r w:rsidR="00D55590">
        <w:rPr>
          <w:rFonts w:hint="eastAsia"/>
          <w:b/>
          <w:sz w:val="22"/>
          <w:lang w:eastAsia="zh-TW"/>
        </w:rPr>
        <w:t>27</w:t>
      </w:r>
      <w:r w:rsidR="00D55590">
        <w:rPr>
          <w:rFonts w:hint="eastAsia"/>
          <w:b/>
          <w:sz w:val="22"/>
          <w:lang w:eastAsia="zh-TW"/>
        </w:rPr>
        <w:t>年</w:t>
      </w:r>
      <w:r w:rsidR="00D55590">
        <w:rPr>
          <w:rFonts w:hint="eastAsia"/>
          <w:b/>
          <w:sz w:val="22"/>
          <w:lang w:eastAsia="zh-TW"/>
        </w:rPr>
        <w:t>12</w:t>
      </w:r>
      <w:r w:rsidR="00D55590">
        <w:rPr>
          <w:rFonts w:hint="eastAsia"/>
          <w:b/>
          <w:sz w:val="22"/>
          <w:lang w:eastAsia="zh-TW"/>
        </w:rPr>
        <w:t>月</w:t>
      </w:r>
      <w:r w:rsidR="00D55590">
        <w:rPr>
          <w:rFonts w:hint="eastAsia"/>
          <w:b/>
          <w:sz w:val="22"/>
          <w:lang w:eastAsia="zh-TW"/>
        </w:rPr>
        <w:t>16</w:t>
      </w:r>
      <w:r w:rsidR="00D55590" w:rsidRPr="00D55590">
        <w:rPr>
          <w:rFonts w:hint="eastAsia"/>
          <w:b/>
          <w:sz w:val="22"/>
          <w:lang w:eastAsia="zh-TW"/>
        </w:rPr>
        <w:t>日</w:t>
      </w:r>
      <w:r w:rsidR="00D55590" w:rsidRPr="00D55590">
        <w:rPr>
          <w:rFonts w:hint="eastAsia"/>
          <w:b/>
          <w:sz w:val="22"/>
          <w:lang w:eastAsia="zh-TW"/>
        </w:rPr>
        <w:t xml:space="preserve"> </w:t>
      </w:r>
      <w:r w:rsidR="00D55590" w:rsidRPr="00D55590">
        <w:rPr>
          <w:rFonts w:hint="eastAsia"/>
          <w:b/>
          <w:sz w:val="22"/>
          <w:lang w:eastAsia="zh-TW"/>
        </w:rPr>
        <w:t>大法廷判決</w:t>
      </w:r>
      <w:r w:rsidR="00D55590">
        <w:rPr>
          <w:rFonts w:hint="eastAsia"/>
          <w:b/>
          <w:sz w:val="22"/>
          <w:lang w:eastAsia="zh-TW"/>
        </w:rPr>
        <w:t>）</w:t>
      </w:r>
      <w:r w:rsidRPr="00254666">
        <w:rPr>
          <w:rFonts w:hint="eastAsia"/>
          <w:b/>
          <w:sz w:val="22"/>
          <w:lang w:eastAsia="zh-TW"/>
        </w:rPr>
        <w:t>】</w:t>
      </w:r>
    </w:p>
    <w:p w14:paraId="416A354C" w14:textId="77777777" w:rsidR="00254666" w:rsidRDefault="00254666" w:rsidP="00254666">
      <w:pPr>
        <w:ind w:firstLineChars="50" w:firstLine="110"/>
        <w:rPr>
          <w:sz w:val="22"/>
          <w:lang w:eastAsia="zh-TW"/>
        </w:rPr>
      </w:pPr>
    </w:p>
    <w:p w14:paraId="0CDE4D27" w14:textId="2A7BFF7A" w:rsidR="00301CA5" w:rsidRPr="00254666" w:rsidRDefault="00301CA5" w:rsidP="00254666">
      <w:pPr>
        <w:ind w:firstLineChars="50" w:firstLine="110"/>
        <w:rPr>
          <w:sz w:val="22"/>
        </w:rPr>
      </w:pPr>
      <w:r>
        <w:rPr>
          <w:rFonts w:hint="eastAsia"/>
          <w:sz w:val="22"/>
        </w:rPr>
        <w:t>&lt;</w:t>
      </w:r>
      <w:r>
        <w:rPr>
          <w:rFonts w:hint="eastAsia"/>
          <w:sz w:val="22"/>
        </w:rPr>
        <w:t>事案の概要</w:t>
      </w:r>
      <w:r>
        <w:rPr>
          <w:rFonts w:hint="eastAsia"/>
          <w:sz w:val="22"/>
        </w:rPr>
        <w:t>&gt;</w:t>
      </w:r>
    </w:p>
    <w:p w14:paraId="1B862D41" w14:textId="263D4EB2" w:rsidR="00254666" w:rsidRDefault="00254666" w:rsidP="00254666">
      <w:pPr>
        <w:ind w:firstLineChars="50" w:firstLine="110"/>
        <w:rPr>
          <w:sz w:val="22"/>
        </w:rPr>
      </w:pPr>
      <w:r>
        <w:rPr>
          <w:rFonts w:hint="eastAsia"/>
          <w:sz w:val="22"/>
        </w:rPr>
        <w:t>上告人が、女性について</w:t>
      </w:r>
      <w:r>
        <w:rPr>
          <w:rFonts w:hint="eastAsia"/>
          <w:sz w:val="22"/>
        </w:rPr>
        <w:t>6</w:t>
      </w:r>
      <w:r>
        <w:rPr>
          <w:rFonts w:hint="eastAsia"/>
          <w:sz w:val="22"/>
        </w:rPr>
        <w:t>箇月の再婚禁止期間を定める民法</w:t>
      </w:r>
      <w:r>
        <w:rPr>
          <w:rFonts w:hint="eastAsia"/>
          <w:sz w:val="22"/>
        </w:rPr>
        <w:t>733</w:t>
      </w:r>
      <w:r>
        <w:rPr>
          <w:rFonts w:hint="eastAsia"/>
          <w:sz w:val="22"/>
        </w:rPr>
        <w:t>条</w:t>
      </w:r>
      <w:r>
        <w:rPr>
          <w:rFonts w:hint="eastAsia"/>
          <w:sz w:val="22"/>
        </w:rPr>
        <w:t>1</w:t>
      </w:r>
      <w:r>
        <w:rPr>
          <w:rFonts w:hint="eastAsia"/>
          <w:sz w:val="22"/>
        </w:rPr>
        <w:t>項の規定は憲法</w:t>
      </w:r>
      <w:r>
        <w:rPr>
          <w:rFonts w:hint="eastAsia"/>
          <w:sz w:val="22"/>
        </w:rPr>
        <w:t>14</w:t>
      </w:r>
      <w:r>
        <w:rPr>
          <w:rFonts w:hint="eastAsia"/>
          <w:sz w:val="22"/>
        </w:rPr>
        <w:t>条</w:t>
      </w:r>
      <w:r>
        <w:rPr>
          <w:rFonts w:hint="eastAsia"/>
          <w:sz w:val="22"/>
        </w:rPr>
        <w:t>1</w:t>
      </w:r>
      <w:r>
        <w:rPr>
          <w:rFonts w:hint="eastAsia"/>
          <w:sz w:val="22"/>
        </w:rPr>
        <w:t>項及び</w:t>
      </w:r>
      <w:r>
        <w:rPr>
          <w:rFonts w:hint="eastAsia"/>
          <w:sz w:val="22"/>
        </w:rPr>
        <w:t>24</w:t>
      </w:r>
      <w:r>
        <w:rPr>
          <w:rFonts w:hint="eastAsia"/>
          <w:sz w:val="22"/>
        </w:rPr>
        <w:t>条</w:t>
      </w:r>
      <w:r>
        <w:rPr>
          <w:rFonts w:hint="eastAsia"/>
          <w:sz w:val="22"/>
        </w:rPr>
        <w:t>2</w:t>
      </w:r>
      <w:r w:rsidRPr="00254666">
        <w:rPr>
          <w:rFonts w:hint="eastAsia"/>
          <w:sz w:val="22"/>
        </w:rPr>
        <w:t>項に違反すると</w:t>
      </w:r>
      <w:r>
        <w:rPr>
          <w:rFonts w:hint="eastAsia"/>
          <w:sz w:val="22"/>
        </w:rPr>
        <w:t>主張し、本件規定を改廃する立法措置をとらなかった立法不作為の違法を理由に、被上告人に対し、国家賠償法</w:t>
      </w:r>
      <w:r>
        <w:rPr>
          <w:rFonts w:hint="eastAsia"/>
          <w:sz w:val="22"/>
        </w:rPr>
        <w:t>1</w:t>
      </w:r>
      <w:r w:rsidRPr="00254666">
        <w:rPr>
          <w:rFonts w:hint="eastAsia"/>
          <w:sz w:val="22"/>
        </w:rPr>
        <w:t>条</w:t>
      </w:r>
      <w:r>
        <w:rPr>
          <w:rFonts w:hint="eastAsia"/>
          <w:sz w:val="22"/>
        </w:rPr>
        <w:t>1</w:t>
      </w:r>
      <w:r>
        <w:rPr>
          <w:rFonts w:hint="eastAsia"/>
          <w:sz w:val="22"/>
        </w:rPr>
        <w:t>項に基づき損害賠償を求めた</w:t>
      </w:r>
      <w:r w:rsidRPr="00254666">
        <w:rPr>
          <w:rFonts w:hint="eastAsia"/>
          <w:sz w:val="22"/>
        </w:rPr>
        <w:t>事案</w:t>
      </w:r>
      <w:r>
        <w:rPr>
          <w:rFonts w:hint="eastAsia"/>
          <w:sz w:val="22"/>
        </w:rPr>
        <w:t>。</w:t>
      </w:r>
    </w:p>
    <w:p w14:paraId="0582E49E" w14:textId="77777777" w:rsidR="00254666" w:rsidRDefault="00254666">
      <w:pPr>
        <w:rPr>
          <w:sz w:val="22"/>
        </w:rPr>
      </w:pPr>
    </w:p>
    <w:p w14:paraId="714E4490" w14:textId="69D6A742" w:rsidR="00254666" w:rsidRDefault="00301CA5">
      <w:pPr>
        <w:rPr>
          <w:sz w:val="22"/>
        </w:rPr>
      </w:pPr>
      <w:r>
        <w:rPr>
          <w:rFonts w:hint="eastAsia"/>
          <w:sz w:val="22"/>
        </w:rPr>
        <w:t>&lt;</w:t>
      </w:r>
      <w:r>
        <w:rPr>
          <w:rFonts w:hint="eastAsia"/>
          <w:sz w:val="22"/>
        </w:rPr>
        <w:t>判旨</w:t>
      </w:r>
      <w:r>
        <w:rPr>
          <w:rFonts w:hint="eastAsia"/>
          <w:sz w:val="22"/>
        </w:rPr>
        <w:t>&gt;</w:t>
      </w:r>
    </w:p>
    <w:p w14:paraId="2E706895" w14:textId="39E59505" w:rsidR="00301CA5" w:rsidRPr="00301CA5" w:rsidRDefault="00301CA5" w:rsidP="00301CA5">
      <w:pPr>
        <w:ind w:left="440" w:hangingChars="200" w:hanging="440"/>
        <w:rPr>
          <w:sz w:val="22"/>
        </w:rPr>
      </w:pPr>
      <w:r>
        <w:rPr>
          <w:rFonts w:hint="eastAsia"/>
          <w:sz w:val="22"/>
        </w:rPr>
        <w:t>１　民法</w:t>
      </w:r>
      <w:r>
        <w:rPr>
          <w:rFonts w:hint="eastAsia"/>
          <w:sz w:val="22"/>
        </w:rPr>
        <w:t>733</w:t>
      </w:r>
      <w:r>
        <w:rPr>
          <w:rFonts w:hint="eastAsia"/>
          <w:sz w:val="22"/>
        </w:rPr>
        <w:t>条</w:t>
      </w:r>
      <w:r>
        <w:rPr>
          <w:rFonts w:hint="eastAsia"/>
          <w:sz w:val="22"/>
        </w:rPr>
        <w:t>1</w:t>
      </w:r>
      <w:r>
        <w:rPr>
          <w:rFonts w:hint="eastAsia"/>
          <w:sz w:val="22"/>
        </w:rPr>
        <w:t>項の規定のうち</w:t>
      </w:r>
      <w:r>
        <w:rPr>
          <w:rFonts w:hint="eastAsia"/>
          <w:sz w:val="22"/>
        </w:rPr>
        <w:t>100</w:t>
      </w:r>
      <w:r>
        <w:rPr>
          <w:rFonts w:hint="eastAsia"/>
          <w:sz w:val="22"/>
        </w:rPr>
        <w:t>日の再婚禁止期間を設ける部分は、憲法</w:t>
      </w:r>
      <w:r>
        <w:rPr>
          <w:rFonts w:hint="eastAsia"/>
          <w:sz w:val="22"/>
        </w:rPr>
        <w:t>14</w:t>
      </w:r>
      <w:r>
        <w:rPr>
          <w:rFonts w:hint="eastAsia"/>
          <w:sz w:val="22"/>
        </w:rPr>
        <w:t>条</w:t>
      </w:r>
      <w:r>
        <w:rPr>
          <w:rFonts w:hint="eastAsia"/>
          <w:sz w:val="22"/>
        </w:rPr>
        <w:t>1</w:t>
      </w:r>
      <w:r>
        <w:rPr>
          <w:rFonts w:hint="eastAsia"/>
          <w:sz w:val="22"/>
        </w:rPr>
        <w:t>項、</w:t>
      </w:r>
      <w:r>
        <w:rPr>
          <w:rFonts w:hint="eastAsia"/>
          <w:sz w:val="22"/>
        </w:rPr>
        <w:t>24</w:t>
      </w:r>
      <w:r>
        <w:rPr>
          <w:rFonts w:hint="eastAsia"/>
          <w:sz w:val="22"/>
        </w:rPr>
        <w:t>条</w:t>
      </w:r>
      <w:r>
        <w:rPr>
          <w:rFonts w:hint="eastAsia"/>
          <w:sz w:val="22"/>
        </w:rPr>
        <w:t>2</w:t>
      </w:r>
      <w:r w:rsidRPr="00301CA5">
        <w:rPr>
          <w:rFonts w:hint="eastAsia"/>
          <w:sz w:val="22"/>
        </w:rPr>
        <w:t>項に違反しない。</w:t>
      </w:r>
    </w:p>
    <w:p w14:paraId="2968D60D" w14:textId="0C72C369" w:rsidR="00301CA5" w:rsidRPr="00301CA5" w:rsidRDefault="00301CA5" w:rsidP="00301CA5">
      <w:pPr>
        <w:ind w:left="440" w:hangingChars="200" w:hanging="440"/>
        <w:rPr>
          <w:sz w:val="22"/>
        </w:rPr>
      </w:pPr>
      <w:r>
        <w:rPr>
          <w:rFonts w:hint="eastAsia"/>
          <w:sz w:val="22"/>
        </w:rPr>
        <w:t>２　民法</w:t>
      </w:r>
      <w:r>
        <w:rPr>
          <w:rFonts w:hint="eastAsia"/>
          <w:sz w:val="22"/>
        </w:rPr>
        <w:t>733</w:t>
      </w:r>
      <w:r>
        <w:rPr>
          <w:rFonts w:hint="eastAsia"/>
          <w:sz w:val="22"/>
        </w:rPr>
        <w:t>条</w:t>
      </w:r>
      <w:r>
        <w:rPr>
          <w:rFonts w:hint="eastAsia"/>
          <w:sz w:val="22"/>
        </w:rPr>
        <w:t>1</w:t>
      </w:r>
      <w:r>
        <w:rPr>
          <w:rFonts w:hint="eastAsia"/>
          <w:sz w:val="22"/>
        </w:rPr>
        <w:t>項の規定のうち</w:t>
      </w:r>
      <w:r>
        <w:rPr>
          <w:rFonts w:hint="eastAsia"/>
          <w:sz w:val="22"/>
        </w:rPr>
        <w:t>100</w:t>
      </w:r>
      <w:r>
        <w:rPr>
          <w:rFonts w:hint="eastAsia"/>
          <w:sz w:val="22"/>
        </w:rPr>
        <w:t>日を超えて再婚禁止期間を設ける部分は、平成</w:t>
      </w:r>
      <w:r>
        <w:rPr>
          <w:rFonts w:hint="eastAsia"/>
          <w:sz w:val="22"/>
        </w:rPr>
        <w:t>20</w:t>
      </w:r>
      <w:r>
        <w:rPr>
          <w:rFonts w:hint="eastAsia"/>
          <w:sz w:val="22"/>
        </w:rPr>
        <w:t>年当時において、憲法</w:t>
      </w:r>
      <w:r>
        <w:rPr>
          <w:rFonts w:hint="eastAsia"/>
          <w:sz w:val="22"/>
        </w:rPr>
        <w:t>14</w:t>
      </w:r>
      <w:r>
        <w:rPr>
          <w:rFonts w:hint="eastAsia"/>
          <w:sz w:val="22"/>
        </w:rPr>
        <w:t>条</w:t>
      </w:r>
      <w:r>
        <w:rPr>
          <w:rFonts w:hint="eastAsia"/>
          <w:sz w:val="22"/>
        </w:rPr>
        <w:t>1</w:t>
      </w:r>
      <w:r>
        <w:rPr>
          <w:rFonts w:hint="eastAsia"/>
          <w:sz w:val="22"/>
        </w:rPr>
        <w:t>項、</w:t>
      </w:r>
      <w:r>
        <w:rPr>
          <w:rFonts w:hint="eastAsia"/>
          <w:sz w:val="22"/>
        </w:rPr>
        <w:t>24</w:t>
      </w:r>
      <w:r>
        <w:rPr>
          <w:rFonts w:hint="eastAsia"/>
          <w:sz w:val="22"/>
        </w:rPr>
        <w:t>条</w:t>
      </w:r>
      <w:r>
        <w:rPr>
          <w:rFonts w:hint="eastAsia"/>
          <w:sz w:val="22"/>
        </w:rPr>
        <w:t>2</w:t>
      </w:r>
      <w:r w:rsidRPr="00301CA5">
        <w:rPr>
          <w:rFonts w:hint="eastAsia"/>
          <w:sz w:val="22"/>
        </w:rPr>
        <w:t>項に違反するに至っていた。</w:t>
      </w:r>
    </w:p>
    <w:p w14:paraId="20966E58" w14:textId="53AAB348" w:rsidR="00301CA5" w:rsidRDefault="00301CA5" w:rsidP="00301CA5">
      <w:pPr>
        <w:ind w:left="440" w:hangingChars="200" w:hanging="440"/>
        <w:rPr>
          <w:sz w:val="22"/>
        </w:rPr>
      </w:pPr>
      <w:r w:rsidRPr="00301CA5">
        <w:rPr>
          <w:rFonts w:hint="eastAsia"/>
          <w:sz w:val="22"/>
        </w:rPr>
        <w:t>３　法律の規定が憲法上保障され又は保護されている権利利益を合理的な理由なく制約するものとし</w:t>
      </w:r>
      <w:r>
        <w:rPr>
          <w:rFonts w:hint="eastAsia"/>
          <w:sz w:val="22"/>
        </w:rPr>
        <w:t>て憲法の規定に違反するものであることが明白であるにもかかわらず、</w:t>
      </w:r>
      <w:r w:rsidRPr="00301CA5">
        <w:rPr>
          <w:rFonts w:hint="eastAsia"/>
          <w:sz w:val="22"/>
        </w:rPr>
        <w:t>国会が正当な理由</w:t>
      </w:r>
      <w:r>
        <w:rPr>
          <w:rFonts w:hint="eastAsia"/>
          <w:sz w:val="22"/>
        </w:rPr>
        <w:t>なく長期にわたってその改廃等の立法措置を怠る場合などにおいては、</w:t>
      </w:r>
      <w:r w:rsidRPr="00301CA5">
        <w:rPr>
          <w:rFonts w:hint="eastAsia"/>
          <w:sz w:val="22"/>
        </w:rPr>
        <w:t>国会議員の立法過程における行</w:t>
      </w:r>
      <w:r>
        <w:rPr>
          <w:rFonts w:hint="eastAsia"/>
          <w:sz w:val="22"/>
        </w:rPr>
        <w:t>動が個々の国民に対して負う職務上の法的義務に違反したものとして、例外的に、その立法不作為は、国家賠償法</w:t>
      </w:r>
      <w:r>
        <w:rPr>
          <w:rFonts w:hint="eastAsia"/>
          <w:sz w:val="22"/>
        </w:rPr>
        <w:t>1</w:t>
      </w:r>
      <w:r>
        <w:rPr>
          <w:rFonts w:hint="eastAsia"/>
          <w:sz w:val="22"/>
        </w:rPr>
        <w:t>条</w:t>
      </w:r>
      <w:r>
        <w:rPr>
          <w:rFonts w:hint="eastAsia"/>
          <w:sz w:val="22"/>
        </w:rPr>
        <w:t>1</w:t>
      </w:r>
      <w:r w:rsidRPr="00301CA5">
        <w:rPr>
          <w:rFonts w:hint="eastAsia"/>
          <w:sz w:val="22"/>
        </w:rPr>
        <w:t>項の規定の適用上違法の評価を受けることがある。</w:t>
      </w:r>
    </w:p>
    <w:p w14:paraId="6ADB7481" w14:textId="658197CA" w:rsidR="00301CA5" w:rsidRDefault="00301CA5" w:rsidP="00301CA5">
      <w:pPr>
        <w:ind w:left="440" w:hangingChars="200" w:hanging="440"/>
        <w:rPr>
          <w:sz w:val="22"/>
        </w:rPr>
      </w:pPr>
      <w:r>
        <w:rPr>
          <w:rFonts w:hint="eastAsia"/>
          <w:sz w:val="22"/>
        </w:rPr>
        <w:t>４　平成</w:t>
      </w:r>
      <w:r>
        <w:rPr>
          <w:rFonts w:hint="eastAsia"/>
          <w:sz w:val="22"/>
        </w:rPr>
        <w:t>20</w:t>
      </w:r>
      <w:r>
        <w:rPr>
          <w:rFonts w:hint="eastAsia"/>
          <w:sz w:val="22"/>
        </w:rPr>
        <w:t>年当時において国会が民法</w:t>
      </w:r>
      <w:r>
        <w:rPr>
          <w:rFonts w:hint="eastAsia"/>
          <w:sz w:val="22"/>
        </w:rPr>
        <w:t>733</w:t>
      </w:r>
      <w:r>
        <w:rPr>
          <w:rFonts w:hint="eastAsia"/>
          <w:sz w:val="22"/>
        </w:rPr>
        <w:t>条</w:t>
      </w:r>
      <w:r>
        <w:rPr>
          <w:rFonts w:hint="eastAsia"/>
          <w:sz w:val="22"/>
        </w:rPr>
        <w:t>1</w:t>
      </w:r>
      <w:r>
        <w:rPr>
          <w:rFonts w:hint="eastAsia"/>
          <w:sz w:val="22"/>
        </w:rPr>
        <w:t>項の規定を改廃する立法措置をとらな</w:t>
      </w:r>
      <w:r>
        <w:rPr>
          <w:rFonts w:hint="eastAsia"/>
          <w:sz w:val="22"/>
        </w:rPr>
        <w:lastRenderedPageBreak/>
        <w:t>かったことは、</w:t>
      </w:r>
      <w:r w:rsidRPr="00301CA5">
        <w:rPr>
          <w:rFonts w:hint="eastAsia"/>
          <w:sz w:val="22"/>
        </w:rPr>
        <w:t>(1)</w:t>
      </w:r>
      <w:r>
        <w:rPr>
          <w:rFonts w:hint="eastAsia"/>
          <w:sz w:val="22"/>
        </w:rPr>
        <w:t>同項の規定のうち</w:t>
      </w:r>
      <w:r>
        <w:rPr>
          <w:rFonts w:hint="eastAsia"/>
          <w:sz w:val="22"/>
        </w:rPr>
        <w:t>100</w:t>
      </w:r>
      <w:r w:rsidRPr="00301CA5">
        <w:rPr>
          <w:rFonts w:hint="eastAsia"/>
          <w:sz w:val="22"/>
        </w:rPr>
        <w:t>日を超えて再婚</w:t>
      </w:r>
      <w:r>
        <w:rPr>
          <w:rFonts w:hint="eastAsia"/>
          <w:sz w:val="22"/>
        </w:rPr>
        <w:t>禁止期間を設ける部分が合理性を欠くに至ったのが昭和</w:t>
      </w:r>
      <w:r>
        <w:rPr>
          <w:rFonts w:hint="eastAsia"/>
          <w:sz w:val="22"/>
        </w:rPr>
        <w:t>22</w:t>
      </w:r>
      <w:r w:rsidRPr="00301CA5">
        <w:rPr>
          <w:rFonts w:hint="eastAsia"/>
          <w:sz w:val="22"/>
        </w:rPr>
        <w:t>年民法改</w:t>
      </w:r>
      <w:r>
        <w:rPr>
          <w:rFonts w:hint="eastAsia"/>
          <w:sz w:val="22"/>
        </w:rPr>
        <w:t>正後の医療や科学技術の発達及び社会状況の変化等によるものであり、</w:t>
      </w:r>
      <w:r w:rsidRPr="00301CA5">
        <w:rPr>
          <w:rFonts w:hint="eastAsia"/>
          <w:sz w:val="22"/>
        </w:rPr>
        <w:t>(2)</w:t>
      </w:r>
      <w:r w:rsidRPr="00301CA5">
        <w:rPr>
          <w:rFonts w:hint="eastAsia"/>
          <w:sz w:val="22"/>
        </w:rPr>
        <w:t>平成７年には国会が同条を改廃しなかったことにつき直ちにその立法不作為が違法となる例外的な場合に当たると解する余地</w:t>
      </w:r>
      <w:r>
        <w:rPr>
          <w:rFonts w:hint="eastAsia"/>
          <w:sz w:val="22"/>
        </w:rPr>
        <w:t>のないことは明らかであるとの最高裁判所第三小法廷の判断が示され、</w:t>
      </w:r>
      <w:r w:rsidRPr="00301CA5">
        <w:rPr>
          <w:rFonts w:hint="eastAsia"/>
          <w:sz w:val="22"/>
        </w:rPr>
        <w:t>(3)</w:t>
      </w:r>
      <w:r w:rsidRPr="00301CA5">
        <w:rPr>
          <w:rFonts w:hint="eastAsia"/>
          <w:sz w:val="22"/>
        </w:rPr>
        <w:t>その後も上記部分について違憲の問</w:t>
      </w:r>
      <w:r>
        <w:rPr>
          <w:rFonts w:hint="eastAsia"/>
          <w:sz w:val="22"/>
        </w:rPr>
        <w:t>題が生ずるとの司法判断がされてこなかったなど判示の事情の下では、</w:t>
      </w:r>
      <w:r w:rsidRPr="00301CA5">
        <w:rPr>
          <w:rFonts w:hint="eastAsia"/>
          <w:sz w:val="22"/>
        </w:rPr>
        <w:t>上記部分が</w:t>
      </w:r>
      <w:r>
        <w:rPr>
          <w:rFonts w:hint="eastAsia"/>
          <w:sz w:val="22"/>
        </w:rPr>
        <w:t>違憲であることが国会にとって明白であったということは困難であり、国家賠償法</w:t>
      </w:r>
      <w:r>
        <w:rPr>
          <w:rFonts w:hint="eastAsia"/>
          <w:sz w:val="22"/>
        </w:rPr>
        <w:t>1</w:t>
      </w:r>
      <w:r>
        <w:rPr>
          <w:rFonts w:hint="eastAsia"/>
          <w:sz w:val="22"/>
        </w:rPr>
        <w:t>条</w:t>
      </w:r>
      <w:r>
        <w:rPr>
          <w:rFonts w:hint="eastAsia"/>
          <w:sz w:val="22"/>
        </w:rPr>
        <w:t>1</w:t>
      </w:r>
      <w:r w:rsidRPr="00301CA5">
        <w:rPr>
          <w:rFonts w:hint="eastAsia"/>
          <w:sz w:val="22"/>
        </w:rPr>
        <w:t>項の適用上違法の評価を受けるものではない。</w:t>
      </w:r>
    </w:p>
    <w:p w14:paraId="0011576D" w14:textId="77777777" w:rsidR="00301CA5" w:rsidRDefault="00301CA5">
      <w:pPr>
        <w:rPr>
          <w:sz w:val="22"/>
        </w:rPr>
      </w:pPr>
    </w:p>
    <w:p w14:paraId="241F802E" w14:textId="4AEF6A7F" w:rsidR="00DF6854" w:rsidRDefault="00DF6854">
      <w:pPr>
        <w:rPr>
          <w:sz w:val="22"/>
        </w:rPr>
      </w:pPr>
      <w:r>
        <w:rPr>
          <w:rFonts w:hint="eastAsia"/>
          <w:sz w:val="22"/>
        </w:rPr>
        <w:t>&lt;</w:t>
      </w:r>
      <w:r>
        <w:rPr>
          <w:rFonts w:hint="eastAsia"/>
          <w:sz w:val="22"/>
        </w:rPr>
        <w:t>千葉補足意見</w:t>
      </w:r>
      <w:r>
        <w:rPr>
          <w:rFonts w:hint="eastAsia"/>
          <w:sz w:val="22"/>
        </w:rPr>
        <w:t>&gt;</w:t>
      </w:r>
    </w:p>
    <w:p w14:paraId="13F9A839" w14:textId="321F0D52" w:rsidR="00FC4962" w:rsidRDefault="00DF6854" w:rsidP="00DF6854">
      <w:pPr>
        <w:rPr>
          <w:sz w:val="22"/>
        </w:rPr>
      </w:pPr>
      <w:r>
        <w:rPr>
          <w:rFonts w:hint="eastAsia"/>
          <w:sz w:val="22"/>
        </w:rPr>
        <w:t>「</w:t>
      </w:r>
      <w:r w:rsidR="00FC4962">
        <w:rPr>
          <w:rFonts w:hint="eastAsia"/>
          <w:sz w:val="22"/>
        </w:rPr>
        <w:t>…</w:t>
      </w:r>
      <w:r w:rsidRPr="00DF6854">
        <w:rPr>
          <w:rFonts w:hint="eastAsia"/>
          <w:sz w:val="22"/>
        </w:rPr>
        <w:t>ところで，このように，上記の立法目的・手段の合理性等を審査する際に，採用した手段自体の実質的な相当性の有無の判断をも行う必要があるのであれば，合憲性審査においては，平成２５年の嫡出でない子の相続分に関する最高裁大法廷</w:t>
      </w:r>
      <w:r>
        <w:rPr>
          <w:rFonts w:hint="eastAsia"/>
          <w:sz w:val="22"/>
        </w:rPr>
        <w:t>の違憲決定</w:t>
      </w:r>
      <w:r w:rsidRPr="00DF6854">
        <w:rPr>
          <w:rFonts w:hint="eastAsia"/>
          <w:sz w:val="22"/>
        </w:rPr>
        <w:t>が説示したように，最初から，</w:t>
      </w:r>
      <w:r w:rsidRPr="00676840">
        <w:rPr>
          <w:rFonts w:hint="eastAsia"/>
          <w:sz w:val="22"/>
          <w:u w:val="single"/>
        </w:rPr>
        <w:t>女性に対してのみ再婚を禁止するという差別的取扱いを端的に問題にして，それに関連する諸事情すべてを総合考慮した上で合理的な根拠を有するものといえるか否かを判断するという説示の仕方</w:t>
      </w:r>
      <w:r w:rsidRPr="00DF6854">
        <w:rPr>
          <w:rFonts w:hint="eastAsia"/>
          <w:sz w:val="22"/>
        </w:rPr>
        <w:t>をすべきであるとする見解もあり得よう。</w:t>
      </w:r>
      <w:r w:rsidR="00FC4962">
        <w:rPr>
          <w:rFonts w:hint="eastAsia"/>
          <w:sz w:val="22"/>
        </w:rPr>
        <w:t>」</w:t>
      </w:r>
    </w:p>
    <w:p w14:paraId="67851796" w14:textId="72CCB692" w:rsidR="00DF6854" w:rsidRPr="00FC4962" w:rsidRDefault="00FC4962" w:rsidP="00DF6854">
      <w:pPr>
        <w:rPr>
          <w:sz w:val="22"/>
        </w:rPr>
      </w:pPr>
      <w:r>
        <w:rPr>
          <w:rFonts w:hint="eastAsia"/>
          <w:sz w:val="22"/>
        </w:rPr>
        <w:t>「</w:t>
      </w:r>
      <w:r w:rsidR="00DF6854" w:rsidRPr="00DF6854">
        <w:rPr>
          <w:rFonts w:hint="eastAsia"/>
          <w:sz w:val="22"/>
        </w:rPr>
        <w:t>しかしながら，上記の平成２５年大法廷決定が対象とした民法９００条４号ただし書前段については，その立法理由について法律婚の尊重と嫡出でない子の保護の調整を図ったものとする平成７年の大法廷決定の判示があり，その趣旨をどのように理解するかということも検討した上での平成２５年大法廷決定の説示があるのである。ところが，本件規定については，多数意見は，前記のとおり，その立法目的を，直接的には「父性の推定の重複を回避する」と明示しており，</w:t>
      </w:r>
      <w:r w:rsidR="00DF6854" w:rsidRPr="00676840">
        <w:rPr>
          <w:rFonts w:hint="eastAsia"/>
          <w:sz w:val="22"/>
          <w:u w:val="single"/>
        </w:rPr>
        <w:t>立法目的が単一で明確になっているため，本件については，正に，立法目的・手段の合理性等の有無を明示的に審査するのにふさわしいケースである</w:t>
      </w:r>
      <w:r w:rsidR="00DF6854" w:rsidRPr="00676840">
        <w:rPr>
          <w:rFonts w:hint="eastAsia"/>
          <w:sz w:val="22"/>
        </w:rPr>
        <w:t>から，全体的な諸事情の総合判断という説示ではなく，そのような明示的な審査を行っており，</w:t>
      </w:r>
      <w:r w:rsidR="00DF6854" w:rsidRPr="00676840">
        <w:rPr>
          <w:rFonts w:hint="eastAsia"/>
          <w:sz w:val="22"/>
          <w:u w:val="single"/>
        </w:rPr>
        <w:t>「手段として不相当でないかどうか」（手段の相当性の有無）の点も，その際に，事柄の性質を十分考慮に入れた上で，合理的な立法裁量権の行使といえるか否かという観点から検討しているものといえる</w:t>
      </w:r>
      <w:r w:rsidR="00DF6854" w:rsidRPr="00DF6854">
        <w:rPr>
          <w:rFonts w:hint="eastAsia"/>
          <w:sz w:val="22"/>
        </w:rPr>
        <w:t>。</w:t>
      </w:r>
      <w:r w:rsidR="00DF6854">
        <w:rPr>
          <w:rFonts w:hint="eastAsia"/>
          <w:sz w:val="22"/>
        </w:rPr>
        <w:t>」</w:t>
      </w:r>
    </w:p>
    <w:p w14:paraId="5200D5DB" w14:textId="77777777" w:rsidR="00DF6854" w:rsidRDefault="00DF6854">
      <w:pPr>
        <w:rPr>
          <w:sz w:val="22"/>
        </w:rPr>
      </w:pPr>
    </w:p>
    <w:p w14:paraId="11642BC2" w14:textId="77777777" w:rsidR="00676840" w:rsidRDefault="00676840">
      <w:pPr>
        <w:rPr>
          <w:sz w:val="22"/>
        </w:rPr>
      </w:pPr>
    </w:p>
    <w:p w14:paraId="5DD56CBE" w14:textId="7BEA7EA8" w:rsidR="00676840" w:rsidRPr="00301CA5" w:rsidRDefault="00676840" w:rsidP="00676840">
      <w:pPr>
        <w:ind w:firstLineChars="100" w:firstLine="220"/>
        <w:rPr>
          <w:sz w:val="22"/>
        </w:rPr>
      </w:pPr>
      <w:r>
        <w:rPr>
          <w:rFonts w:hint="eastAsia"/>
          <w:sz w:val="22"/>
        </w:rPr>
        <w:t>以上のように、</w:t>
      </w:r>
      <w:r>
        <w:rPr>
          <w:rFonts w:hint="eastAsia"/>
          <w:sz w:val="22"/>
        </w:rPr>
        <w:t>14</w:t>
      </w:r>
      <w:r>
        <w:rPr>
          <w:rFonts w:hint="eastAsia"/>
          <w:sz w:val="22"/>
        </w:rPr>
        <w:t>条に違反するか否かの判断には、最高裁は立法目的とその手段の合理的関係性</w:t>
      </w:r>
      <w:r w:rsidR="009353CA">
        <w:rPr>
          <w:rFonts w:hint="eastAsia"/>
          <w:sz w:val="22"/>
        </w:rPr>
        <w:t>だけではなく</w:t>
      </w:r>
      <w:r>
        <w:rPr>
          <w:rFonts w:hint="eastAsia"/>
          <w:sz w:val="22"/>
        </w:rPr>
        <w:t>、立法目的が明確か、時代によってその意義が変遷しているかという点も考慮</w:t>
      </w:r>
      <w:r w:rsidR="009353CA">
        <w:rPr>
          <w:rFonts w:hint="eastAsia"/>
          <w:sz w:val="22"/>
        </w:rPr>
        <w:t>しており、形式的に合理性の基準を当てはめているのではないと考えられる。</w:t>
      </w:r>
    </w:p>
    <w:p w14:paraId="09893840" w14:textId="77777777" w:rsidR="00254666" w:rsidRPr="009353CA" w:rsidRDefault="00254666">
      <w:pPr>
        <w:rPr>
          <w:sz w:val="22"/>
        </w:rPr>
      </w:pPr>
    </w:p>
    <w:p w14:paraId="7CC51FE9" w14:textId="1319E02B" w:rsidR="00AE596D" w:rsidRDefault="00686820">
      <w:pPr>
        <w:rPr>
          <w:sz w:val="22"/>
        </w:rPr>
      </w:pPr>
      <w:r>
        <w:rPr>
          <w:rFonts w:hint="eastAsia"/>
          <w:sz w:val="22"/>
        </w:rPr>
        <w:lastRenderedPageBreak/>
        <w:t>○特別意味説の場合</w:t>
      </w:r>
    </w:p>
    <w:p w14:paraId="62B98A57" w14:textId="77777777" w:rsidR="00686820" w:rsidRDefault="00686820">
      <w:pPr>
        <w:rPr>
          <w:sz w:val="22"/>
        </w:rPr>
      </w:pPr>
    </w:p>
    <w:p w14:paraId="02FD18B5" w14:textId="31E53DC1" w:rsidR="00686820" w:rsidRPr="00AE596D" w:rsidRDefault="00686820">
      <w:pPr>
        <w:rPr>
          <w:sz w:val="22"/>
        </w:rPr>
      </w:pPr>
      <w:r>
        <w:rPr>
          <w:rFonts w:hint="eastAsia"/>
          <w:sz w:val="22"/>
        </w:rPr>
        <w:t>・特別意味説</w:t>
      </w:r>
    </w:p>
    <w:p w14:paraId="32311307" w14:textId="1A5335E5" w:rsidR="00AE596D" w:rsidRDefault="009D2559">
      <w:pPr>
        <w:rPr>
          <w:sz w:val="22"/>
        </w:rPr>
      </w:pPr>
      <w:r>
        <w:rPr>
          <w:rFonts w:hint="eastAsia"/>
          <w:sz w:val="22"/>
        </w:rPr>
        <w:t>…</w:t>
      </w:r>
      <w:r w:rsidRPr="009D2559">
        <w:rPr>
          <w:rFonts w:hint="eastAsia"/>
          <w:sz w:val="22"/>
        </w:rPr>
        <w:t>14</w:t>
      </w:r>
      <w:r>
        <w:rPr>
          <w:rFonts w:hint="eastAsia"/>
          <w:sz w:val="22"/>
        </w:rPr>
        <w:t>条後段は例示であることは確かだが</w:t>
      </w:r>
      <w:r w:rsidRPr="009D2559">
        <w:rPr>
          <w:rFonts w:hint="eastAsia"/>
          <w:sz w:val="22"/>
        </w:rPr>
        <w:t>単なる例示</w:t>
      </w:r>
      <w:r>
        <w:rPr>
          <w:rFonts w:hint="eastAsia"/>
          <w:sz w:val="22"/>
        </w:rPr>
        <w:t>ではなく、審査基準論のレベルで前段とは異なる特別の意味がある</w:t>
      </w:r>
      <w:r w:rsidRPr="009D2559">
        <w:rPr>
          <w:rFonts w:hint="eastAsia"/>
          <w:sz w:val="22"/>
        </w:rPr>
        <w:t>という</w:t>
      </w:r>
      <w:r>
        <w:rPr>
          <w:rFonts w:hint="eastAsia"/>
          <w:sz w:val="22"/>
        </w:rPr>
        <w:t>考え方</w:t>
      </w:r>
    </w:p>
    <w:p w14:paraId="6C828687" w14:textId="7F4F52F5" w:rsidR="009D2559" w:rsidRDefault="002D38A8" w:rsidP="009D2559">
      <w:pPr>
        <w:rPr>
          <w:sz w:val="22"/>
        </w:rPr>
      </w:pPr>
      <w:r>
        <w:rPr>
          <w:rFonts w:hint="eastAsia"/>
          <w:sz w:val="22"/>
        </w:rPr>
        <w:t xml:space="preserve">　</w:t>
      </w:r>
    </w:p>
    <w:p w14:paraId="5B620CCF" w14:textId="7069AB4F" w:rsidR="004F792E" w:rsidRPr="004F792E" w:rsidRDefault="002F1EE4" w:rsidP="009D2559">
      <w:pPr>
        <w:rPr>
          <w:sz w:val="22"/>
        </w:rPr>
      </w:pPr>
      <w:r>
        <w:rPr>
          <w:rFonts w:hint="eastAsia"/>
          <w:sz w:val="22"/>
        </w:rPr>
        <w:t>“そこで列挙されている理由が、一方では、その人みずからの意思で左右できないことがらであり、他方では、その人みずからの意思で選びとった人格の核心にかかわることがらであることに照らせば、個人の尊厳という窮極的価値を中心に組み立てられている</w:t>
      </w:r>
      <w:r w:rsidR="004F792E">
        <w:rPr>
          <w:rFonts w:hint="eastAsia"/>
          <w:sz w:val="22"/>
        </w:rPr>
        <w:t>近代憲法の</w:t>
      </w:r>
      <w:r>
        <w:rPr>
          <w:rFonts w:hint="eastAsia"/>
          <w:sz w:val="22"/>
        </w:rPr>
        <w:t>体系の</w:t>
      </w:r>
      <w:r w:rsidR="004F792E">
        <w:rPr>
          <w:rFonts w:hint="eastAsia"/>
          <w:sz w:val="22"/>
        </w:rPr>
        <w:t>なかで、それらを理由とする不均等取扱いは原則的に許されない差別となる、と考えられる</w:t>
      </w:r>
      <w:r w:rsidR="004F792E">
        <w:rPr>
          <w:rStyle w:val="ac"/>
          <w:sz w:val="22"/>
        </w:rPr>
        <w:footnoteReference w:id="2"/>
      </w:r>
      <w:r w:rsidR="004F792E">
        <w:rPr>
          <w:rFonts w:hint="eastAsia"/>
          <w:sz w:val="22"/>
        </w:rPr>
        <w:t>。”</w:t>
      </w:r>
    </w:p>
    <w:p w14:paraId="1C4B0BA5" w14:textId="29496ADA" w:rsidR="009D2559" w:rsidRDefault="009D2559" w:rsidP="009D2559">
      <w:pPr>
        <w:ind w:firstLineChars="100" w:firstLine="220"/>
        <w:rPr>
          <w:sz w:val="22"/>
        </w:rPr>
      </w:pPr>
      <w:r>
        <w:rPr>
          <w:rFonts w:hint="eastAsia"/>
          <w:sz w:val="22"/>
        </w:rPr>
        <w:t>芦部説では次のような審査基準を採用している</w:t>
      </w:r>
      <w:r w:rsidR="00B10DBE">
        <w:rPr>
          <w:rFonts w:hint="eastAsia"/>
          <w:sz w:val="22"/>
        </w:rPr>
        <w:t>（所謂「三重の基準論」）</w:t>
      </w:r>
      <w:r>
        <w:rPr>
          <w:rFonts w:hint="eastAsia"/>
          <w:sz w:val="22"/>
        </w:rPr>
        <w:t>。</w:t>
      </w:r>
    </w:p>
    <w:p w14:paraId="5C23ECFB" w14:textId="77777777" w:rsidR="004C108B" w:rsidRPr="00B10DBE" w:rsidRDefault="004C108B" w:rsidP="009D2559">
      <w:pPr>
        <w:ind w:firstLineChars="100" w:firstLine="220"/>
        <w:rPr>
          <w:sz w:val="22"/>
        </w:rPr>
      </w:pPr>
    </w:p>
    <w:p w14:paraId="6E402010" w14:textId="74C7502C" w:rsidR="009D2559" w:rsidRPr="009D2559" w:rsidRDefault="004C108B" w:rsidP="009D2559">
      <w:pPr>
        <w:rPr>
          <w:sz w:val="22"/>
        </w:rPr>
      </w:pPr>
      <w:r>
        <w:rPr>
          <w:rFonts w:hint="eastAsia"/>
          <w:sz w:val="22"/>
        </w:rPr>
        <w:t>①　人種や門地による差別については、</w:t>
      </w:r>
      <w:r w:rsidR="009D2559">
        <w:rPr>
          <w:rFonts w:hint="eastAsia"/>
          <w:sz w:val="22"/>
        </w:rPr>
        <w:t>厳格な審査基準</w:t>
      </w:r>
      <w:r>
        <w:rPr>
          <w:rFonts w:hint="eastAsia"/>
          <w:sz w:val="22"/>
        </w:rPr>
        <w:t>を適用する。</w:t>
      </w:r>
    </w:p>
    <w:p w14:paraId="00A01AC2" w14:textId="2F2C1F70" w:rsidR="009D2559" w:rsidRPr="009D2559" w:rsidRDefault="004C108B" w:rsidP="009D2559">
      <w:pPr>
        <w:rPr>
          <w:sz w:val="22"/>
        </w:rPr>
      </w:pPr>
      <w:r>
        <w:rPr>
          <w:rFonts w:hint="eastAsia"/>
          <w:sz w:val="22"/>
        </w:rPr>
        <w:t>②　信条、性別、社会的身分等による差別については、</w:t>
      </w:r>
      <w:r w:rsidR="009D2559">
        <w:rPr>
          <w:rFonts w:hint="eastAsia"/>
          <w:sz w:val="22"/>
        </w:rPr>
        <w:t>厳格な合理性基準</w:t>
      </w:r>
      <w:r>
        <w:rPr>
          <w:rFonts w:hint="eastAsia"/>
          <w:sz w:val="22"/>
        </w:rPr>
        <w:t>を適用する。</w:t>
      </w:r>
    </w:p>
    <w:p w14:paraId="52298038" w14:textId="451324E0" w:rsidR="009D2559" w:rsidRDefault="009D2559" w:rsidP="009D2559">
      <w:pPr>
        <w:rPr>
          <w:sz w:val="22"/>
        </w:rPr>
      </w:pPr>
      <w:r w:rsidRPr="009D2559">
        <w:rPr>
          <w:rFonts w:hint="eastAsia"/>
          <w:sz w:val="22"/>
        </w:rPr>
        <w:t>③　経済的自由の領域に属するかそれに関連する社会・経済政策的な要素</w:t>
      </w:r>
      <w:r w:rsidR="004C108B">
        <w:rPr>
          <w:rFonts w:hint="eastAsia"/>
          <w:sz w:val="22"/>
        </w:rPr>
        <w:t>の強い規制立法について平等原則が争われる場合には、</w:t>
      </w:r>
      <w:r>
        <w:rPr>
          <w:rFonts w:hint="eastAsia"/>
          <w:sz w:val="22"/>
        </w:rPr>
        <w:t>狭義の合理性基準</w:t>
      </w:r>
      <w:r w:rsidR="00345381">
        <w:rPr>
          <w:rFonts w:hint="eastAsia"/>
          <w:sz w:val="22"/>
        </w:rPr>
        <w:t>を適用する。</w:t>
      </w:r>
    </w:p>
    <w:p w14:paraId="41F6F00A" w14:textId="77777777" w:rsidR="00CD491C" w:rsidRDefault="00CD491C">
      <w:pPr>
        <w:rPr>
          <w:sz w:val="22"/>
        </w:rPr>
      </w:pPr>
    </w:p>
    <w:p w14:paraId="00C96522" w14:textId="1414DC2C" w:rsidR="00345381" w:rsidRDefault="00345381" w:rsidP="00345381">
      <w:pPr>
        <w:ind w:firstLineChars="100" w:firstLine="220"/>
        <w:rPr>
          <w:sz w:val="22"/>
        </w:rPr>
      </w:pPr>
      <w:r>
        <w:rPr>
          <w:rFonts w:hint="eastAsia"/>
          <w:sz w:val="22"/>
        </w:rPr>
        <w:t>しかし、学説により基準は</w:t>
      </w:r>
      <w:r w:rsidR="002D38A8">
        <w:rPr>
          <w:rFonts w:hint="eastAsia"/>
          <w:sz w:val="22"/>
        </w:rPr>
        <w:t>錯綜しており、基準は一定ではない。</w:t>
      </w:r>
    </w:p>
    <w:p w14:paraId="78F7720B" w14:textId="77777777" w:rsidR="00B10DBE" w:rsidRDefault="00B10DBE" w:rsidP="00B10DBE">
      <w:pPr>
        <w:ind w:firstLineChars="100" w:firstLine="220"/>
        <w:rPr>
          <w:sz w:val="22"/>
        </w:rPr>
      </w:pPr>
    </w:p>
    <w:p w14:paraId="1754E0BB" w14:textId="2B51B773" w:rsidR="00D037EB" w:rsidRDefault="00B10DBE" w:rsidP="00B10DBE">
      <w:pPr>
        <w:ind w:firstLineChars="100" w:firstLine="220"/>
        <w:rPr>
          <w:sz w:val="22"/>
        </w:rPr>
      </w:pPr>
      <w:r>
        <w:rPr>
          <w:rFonts w:hint="eastAsia"/>
          <w:sz w:val="22"/>
        </w:rPr>
        <w:t>以上の違憲審査基準はアメリカにおける二重の基準について審査するための裁判法理に由来するものであり、どの基準を選択するかによってただちに合憲・違憲の結論は出てこない、という問題点・批判がある。</w:t>
      </w:r>
    </w:p>
    <w:p w14:paraId="596F142D" w14:textId="77777777" w:rsidR="004A0CEB" w:rsidRDefault="004A0CEB">
      <w:pPr>
        <w:rPr>
          <w:sz w:val="22"/>
        </w:rPr>
      </w:pPr>
    </w:p>
    <w:p w14:paraId="1740A6A2" w14:textId="77777777" w:rsidR="00522147" w:rsidRDefault="00522147">
      <w:pPr>
        <w:rPr>
          <w:sz w:val="22"/>
        </w:rPr>
      </w:pPr>
    </w:p>
    <w:p w14:paraId="26455DC2" w14:textId="15717CDC" w:rsidR="00522147" w:rsidRDefault="00522147">
      <w:pPr>
        <w:rPr>
          <w:sz w:val="22"/>
        </w:rPr>
      </w:pPr>
      <w:r>
        <w:rPr>
          <w:rFonts w:hint="eastAsia"/>
          <w:sz w:val="22"/>
        </w:rPr>
        <w:t>○「時の経過」論</w:t>
      </w:r>
    </w:p>
    <w:p w14:paraId="78DB54CF" w14:textId="77777777" w:rsidR="008E566E" w:rsidRDefault="008E566E">
      <w:pPr>
        <w:rPr>
          <w:sz w:val="22"/>
        </w:rPr>
      </w:pPr>
    </w:p>
    <w:p w14:paraId="11518EE0" w14:textId="7F677F88" w:rsidR="008E566E" w:rsidRDefault="008E566E">
      <w:pPr>
        <w:rPr>
          <w:sz w:val="22"/>
        </w:rPr>
      </w:pPr>
      <w:r>
        <w:rPr>
          <w:rFonts w:hint="eastAsia"/>
          <w:sz w:val="22"/>
        </w:rPr>
        <w:t xml:space="preserve">　一方で、</w:t>
      </w:r>
      <w:r w:rsidR="00886D41">
        <w:rPr>
          <w:rFonts w:hint="eastAsia"/>
          <w:sz w:val="22"/>
        </w:rPr>
        <w:t>平成</w:t>
      </w:r>
      <w:r w:rsidR="00886D41">
        <w:rPr>
          <w:rFonts w:hint="eastAsia"/>
          <w:sz w:val="22"/>
        </w:rPr>
        <w:t>20</w:t>
      </w:r>
      <w:r w:rsidR="00886D41">
        <w:rPr>
          <w:rFonts w:hint="eastAsia"/>
          <w:sz w:val="22"/>
        </w:rPr>
        <w:t>年の国籍確認請求事件</w:t>
      </w:r>
      <w:r w:rsidR="007A136B">
        <w:rPr>
          <w:rFonts w:hint="eastAsia"/>
          <w:sz w:val="22"/>
        </w:rPr>
        <w:t>など</w:t>
      </w:r>
      <w:r w:rsidR="00886D41">
        <w:rPr>
          <w:rFonts w:hint="eastAsia"/>
          <w:sz w:val="22"/>
        </w:rPr>
        <w:t>では、</w:t>
      </w:r>
      <w:r w:rsidR="007A136B">
        <w:rPr>
          <w:rFonts w:hint="eastAsia"/>
          <w:sz w:val="22"/>
        </w:rPr>
        <w:t>最高裁は</w:t>
      </w:r>
      <w:r w:rsidR="00886D41">
        <w:rPr>
          <w:rFonts w:hint="eastAsia"/>
          <w:sz w:val="22"/>
        </w:rPr>
        <w:t>立法目的と区別の間の合理的関連性とともに、</w:t>
      </w:r>
      <w:r w:rsidR="00886D41" w:rsidRPr="00886D41">
        <w:rPr>
          <w:rFonts w:hint="eastAsia"/>
          <w:b/>
          <w:sz w:val="22"/>
        </w:rPr>
        <w:t>国内外の社会的環境の変化</w:t>
      </w:r>
      <w:r w:rsidR="00FC4962" w:rsidRPr="00FC4962">
        <w:rPr>
          <w:rFonts w:hint="eastAsia"/>
          <w:sz w:val="22"/>
        </w:rPr>
        <w:t>等</w:t>
      </w:r>
      <w:r w:rsidR="007A136B">
        <w:rPr>
          <w:rFonts w:hint="eastAsia"/>
          <w:sz w:val="22"/>
        </w:rPr>
        <w:t>について言及し、</w:t>
      </w:r>
      <w:r w:rsidR="00886D41">
        <w:rPr>
          <w:rFonts w:hint="eastAsia"/>
          <w:sz w:val="22"/>
        </w:rPr>
        <w:t>14</w:t>
      </w:r>
      <w:r w:rsidR="007A136B">
        <w:rPr>
          <w:rFonts w:hint="eastAsia"/>
          <w:sz w:val="22"/>
        </w:rPr>
        <w:t>条違憲判決を出している</w:t>
      </w:r>
      <w:r w:rsidR="00886D41">
        <w:rPr>
          <w:rFonts w:hint="eastAsia"/>
          <w:sz w:val="22"/>
        </w:rPr>
        <w:t>。</w:t>
      </w:r>
    </w:p>
    <w:p w14:paraId="4E2AAB33" w14:textId="77777777" w:rsidR="00522147" w:rsidRPr="007A136B" w:rsidRDefault="00522147">
      <w:pPr>
        <w:rPr>
          <w:sz w:val="22"/>
        </w:rPr>
      </w:pPr>
    </w:p>
    <w:p w14:paraId="3C9FCB99" w14:textId="00891625" w:rsidR="00886D41" w:rsidRPr="00886D41" w:rsidRDefault="00886D41" w:rsidP="00886D41">
      <w:pPr>
        <w:rPr>
          <w:b/>
          <w:sz w:val="22"/>
          <w:lang w:eastAsia="zh-TW"/>
        </w:rPr>
      </w:pPr>
      <w:r w:rsidRPr="00886D41">
        <w:rPr>
          <w:rFonts w:hint="eastAsia"/>
          <w:b/>
          <w:sz w:val="22"/>
          <w:lang w:eastAsia="zh-TW"/>
        </w:rPr>
        <w:t>【国籍確認請求事件</w:t>
      </w:r>
      <w:r w:rsidRPr="00886D41">
        <w:rPr>
          <w:rFonts w:hint="eastAsia"/>
          <w:b/>
          <w:sz w:val="22"/>
          <w:lang w:eastAsia="zh-TW"/>
        </w:rPr>
        <w:t xml:space="preserve"> </w:t>
      </w:r>
      <w:r w:rsidRPr="00886D41">
        <w:rPr>
          <w:rFonts w:hint="eastAsia"/>
          <w:b/>
          <w:sz w:val="22"/>
          <w:lang w:eastAsia="zh-TW"/>
        </w:rPr>
        <w:t>（平成</w:t>
      </w:r>
      <w:r w:rsidRPr="00886D41">
        <w:rPr>
          <w:b/>
          <w:sz w:val="22"/>
          <w:lang w:eastAsia="zh-TW"/>
        </w:rPr>
        <w:t>20</w:t>
      </w:r>
      <w:r w:rsidRPr="00886D41">
        <w:rPr>
          <w:rFonts w:hint="eastAsia"/>
          <w:b/>
          <w:sz w:val="22"/>
          <w:lang w:eastAsia="zh-TW"/>
        </w:rPr>
        <w:t>年</w:t>
      </w:r>
      <w:r w:rsidRPr="00886D41">
        <w:rPr>
          <w:b/>
          <w:sz w:val="22"/>
          <w:lang w:eastAsia="zh-TW"/>
        </w:rPr>
        <w:t>6</w:t>
      </w:r>
      <w:r w:rsidRPr="00886D41">
        <w:rPr>
          <w:rFonts w:hint="eastAsia"/>
          <w:b/>
          <w:sz w:val="22"/>
          <w:lang w:eastAsia="zh-TW"/>
        </w:rPr>
        <w:t>月</w:t>
      </w:r>
      <w:r w:rsidRPr="00886D41">
        <w:rPr>
          <w:b/>
          <w:sz w:val="22"/>
          <w:lang w:eastAsia="zh-TW"/>
        </w:rPr>
        <w:t>4</w:t>
      </w:r>
      <w:r w:rsidRPr="00886D41">
        <w:rPr>
          <w:rFonts w:hint="eastAsia"/>
          <w:b/>
          <w:sz w:val="22"/>
          <w:lang w:eastAsia="zh-TW"/>
        </w:rPr>
        <w:t>日大法廷判決）】</w:t>
      </w:r>
    </w:p>
    <w:p w14:paraId="5952830C" w14:textId="77777777" w:rsidR="00886D41" w:rsidRDefault="00886D41">
      <w:pPr>
        <w:rPr>
          <w:sz w:val="22"/>
          <w:lang w:eastAsia="zh-TW"/>
        </w:rPr>
      </w:pPr>
    </w:p>
    <w:p w14:paraId="26232C49" w14:textId="2689E167" w:rsidR="00886D41" w:rsidRDefault="00886D41">
      <w:pPr>
        <w:rPr>
          <w:sz w:val="22"/>
        </w:rPr>
      </w:pPr>
      <w:r>
        <w:rPr>
          <w:rFonts w:hint="eastAsia"/>
          <w:sz w:val="22"/>
        </w:rPr>
        <w:t>&lt;</w:t>
      </w:r>
      <w:r>
        <w:rPr>
          <w:rFonts w:hint="eastAsia"/>
          <w:sz w:val="22"/>
        </w:rPr>
        <w:t>事案の概要</w:t>
      </w:r>
      <w:r>
        <w:rPr>
          <w:rFonts w:hint="eastAsia"/>
          <w:sz w:val="22"/>
        </w:rPr>
        <w:t>&gt;</w:t>
      </w:r>
    </w:p>
    <w:p w14:paraId="1298EC7C" w14:textId="2EFC76CE" w:rsidR="00886D41" w:rsidRDefault="00886D41">
      <w:pPr>
        <w:rPr>
          <w:sz w:val="22"/>
        </w:rPr>
      </w:pPr>
      <w:r>
        <w:rPr>
          <w:rFonts w:hint="eastAsia"/>
          <w:sz w:val="22"/>
        </w:rPr>
        <w:t xml:space="preserve">　</w:t>
      </w:r>
      <w:r w:rsidRPr="00886D41">
        <w:rPr>
          <w:rFonts w:hint="eastAsia"/>
          <w:sz w:val="22"/>
        </w:rPr>
        <w:t>結婚していないフィリピン国籍の母と日本国籍を有する父との間に出生した原告ら</w:t>
      </w:r>
      <w:r w:rsidRPr="00886D41">
        <w:rPr>
          <w:rFonts w:hint="eastAsia"/>
          <w:sz w:val="22"/>
        </w:rPr>
        <w:lastRenderedPageBreak/>
        <w:t>が、出生後に父から認知を受けたことを理由に法務大臣あてに国籍取得届を提出したところ、原告らが国籍法</w:t>
      </w:r>
      <w:r w:rsidRPr="00886D41">
        <w:rPr>
          <w:rFonts w:hint="eastAsia"/>
          <w:sz w:val="22"/>
        </w:rPr>
        <w:t>3</w:t>
      </w:r>
      <w:r w:rsidRPr="00886D41">
        <w:rPr>
          <w:rFonts w:hint="eastAsia"/>
          <w:sz w:val="22"/>
        </w:rPr>
        <w:t>条</w:t>
      </w:r>
      <w:r>
        <w:rPr>
          <w:rFonts w:hint="eastAsia"/>
          <w:sz w:val="22"/>
        </w:rPr>
        <w:t>1</w:t>
      </w:r>
      <w:r w:rsidRPr="00886D41">
        <w:rPr>
          <w:rFonts w:hint="eastAsia"/>
          <w:sz w:val="22"/>
        </w:rPr>
        <w:t>項に規定する、国籍取得の条件を備えていないとして、日本国籍の取得を認められなかったため、父母の婚姻（嫡出子であること）を国籍取得の要件とする同項の規定は、法の下の平等を定めた憲法</w:t>
      </w:r>
      <w:r w:rsidRPr="00886D41">
        <w:rPr>
          <w:rFonts w:hint="eastAsia"/>
          <w:sz w:val="22"/>
        </w:rPr>
        <w:t>14</w:t>
      </w:r>
      <w:r w:rsidRPr="00886D41">
        <w:rPr>
          <w:rFonts w:hint="eastAsia"/>
          <w:sz w:val="22"/>
        </w:rPr>
        <w:t>条に違反する</w:t>
      </w:r>
      <w:r>
        <w:rPr>
          <w:rFonts w:hint="eastAsia"/>
          <w:sz w:val="22"/>
        </w:rPr>
        <w:t>などと主張して、国に対し、日本国籍を有することの確認を求めた事案。</w:t>
      </w:r>
    </w:p>
    <w:p w14:paraId="26668CF0" w14:textId="77777777" w:rsidR="00886D41" w:rsidRDefault="00886D41">
      <w:pPr>
        <w:rPr>
          <w:sz w:val="22"/>
        </w:rPr>
      </w:pPr>
    </w:p>
    <w:p w14:paraId="3DAEDF97" w14:textId="71ACF40E" w:rsidR="00D3797A" w:rsidRDefault="00D3797A">
      <w:pPr>
        <w:rPr>
          <w:sz w:val="22"/>
        </w:rPr>
      </w:pPr>
      <w:r>
        <w:rPr>
          <w:rFonts w:hint="eastAsia"/>
          <w:sz w:val="22"/>
        </w:rPr>
        <w:t>&lt;</w:t>
      </w:r>
      <w:r>
        <w:rPr>
          <w:rFonts w:hint="eastAsia"/>
          <w:sz w:val="22"/>
        </w:rPr>
        <w:t>判旨</w:t>
      </w:r>
      <w:r>
        <w:rPr>
          <w:rFonts w:hint="eastAsia"/>
          <w:sz w:val="22"/>
        </w:rPr>
        <w:t>&gt;</w:t>
      </w:r>
    </w:p>
    <w:p w14:paraId="62590608" w14:textId="3C7B28CF" w:rsidR="00D3797A" w:rsidRPr="00D3797A" w:rsidRDefault="00D3797A" w:rsidP="00D3797A">
      <w:pPr>
        <w:ind w:left="440" w:hangingChars="200" w:hanging="440"/>
        <w:rPr>
          <w:sz w:val="22"/>
        </w:rPr>
      </w:pPr>
      <w:r w:rsidRPr="00D3797A">
        <w:rPr>
          <w:rFonts w:ascii="ＭＳ 明朝" w:hAnsi="ＭＳ 明朝" w:cs="ＭＳ 明朝"/>
          <w:sz w:val="22"/>
        </w:rPr>
        <w:t> </w:t>
      </w:r>
      <w:r>
        <w:rPr>
          <w:rFonts w:hint="eastAsia"/>
          <w:sz w:val="22"/>
        </w:rPr>
        <w:t>１　国籍法</w:t>
      </w:r>
      <w:r>
        <w:rPr>
          <w:rFonts w:hint="eastAsia"/>
          <w:sz w:val="22"/>
        </w:rPr>
        <w:t>3</w:t>
      </w:r>
      <w:r>
        <w:rPr>
          <w:rFonts w:hint="eastAsia"/>
          <w:sz w:val="22"/>
        </w:rPr>
        <w:t>条</w:t>
      </w:r>
      <w:r>
        <w:rPr>
          <w:rFonts w:hint="eastAsia"/>
          <w:sz w:val="22"/>
        </w:rPr>
        <w:t>1</w:t>
      </w:r>
      <w:r>
        <w:rPr>
          <w:rFonts w:hint="eastAsia"/>
          <w:sz w:val="22"/>
        </w:rPr>
        <w:t>項が、</w:t>
      </w:r>
      <w:r w:rsidRPr="00D3797A">
        <w:rPr>
          <w:rFonts w:hint="eastAsia"/>
          <w:sz w:val="22"/>
        </w:rPr>
        <w:t>日本国民である父と</w:t>
      </w:r>
      <w:r>
        <w:rPr>
          <w:rFonts w:hint="eastAsia"/>
          <w:sz w:val="22"/>
        </w:rPr>
        <w:t>日本国民でない母との間に出生した後に父から認知された子について、</w:t>
      </w:r>
      <w:r w:rsidRPr="00D3797A">
        <w:rPr>
          <w:rFonts w:hint="eastAsia"/>
          <w:sz w:val="22"/>
        </w:rPr>
        <w:t>父母の婚姻により嫡出子たる身分を取得した（準正のあっ</w:t>
      </w:r>
      <w:r>
        <w:rPr>
          <w:rFonts w:hint="eastAsia"/>
          <w:sz w:val="22"/>
        </w:rPr>
        <w:t>た）場合に限り届出による日本国籍の取得を認めていることによって、</w:t>
      </w:r>
      <w:r w:rsidRPr="00D3797A">
        <w:rPr>
          <w:rFonts w:hint="eastAsia"/>
          <w:sz w:val="22"/>
        </w:rPr>
        <w:t>認知されたにとどまる子と準正のあ</w:t>
      </w:r>
      <w:r>
        <w:rPr>
          <w:rFonts w:hint="eastAsia"/>
          <w:sz w:val="22"/>
        </w:rPr>
        <w:t>った子との間に日本国籍の取得に関する区別を生じさせていることは、遅くとも上告人らが国籍取得届を提出した平成</w:t>
      </w:r>
      <w:r>
        <w:rPr>
          <w:rFonts w:hint="eastAsia"/>
          <w:sz w:val="22"/>
        </w:rPr>
        <w:t>17</w:t>
      </w:r>
      <w:r>
        <w:rPr>
          <w:rFonts w:hint="eastAsia"/>
          <w:sz w:val="22"/>
        </w:rPr>
        <w:t>年当時において、憲法</w:t>
      </w:r>
      <w:r>
        <w:rPr>
          <w:rFonts w:hint="eastAsia"/>
          <w:sz w:val="22"/>
        </w:rPr>
        <w:t>14</w:t>
      </w:r>
      <w:r>
        <w:rPr>
          <w:rFonts w:hint="eastAsia"/>
          <w:sz w:val="22"/>
        </w:rPr>
        <w:t>条</w:t>
      </w:r>
      <w:r>
        <w:rPr>
          <w:rFonts w:hint="eastAsia"/>
          <w:sz w:val="22"/>
        </w:rPr>
        <w:t>1</w:t>
      </w:r>
      <w:r w:rsidRPr="00D3797A">
        <w:rPr>
          <w:rFonts w:hint="eastAsia"/>
          <w:sz w:val="22"/>
        </w:rPr>
        <w:t>項に違反していたものである。</w:t>
      </w:r>
    </w:p>
    <w:p w14:paraId="78C47AEB" w14:textId="2DBD32E8" w:rsidR="00D3797A" w:rsidRDefault="00D3797A" w:rsidP="00D3797A">
      <w:pPr>
        <w:ind w:left="440" w:hangingChars="200" w:hanging="440"/>
        <w:rPr>
          <w:sz w:val="22"/>
        </w:rPr>
      </w:pPr>
      <w:r w:rsidRPr="00D3797A">
        <w:rPr>
          <w:rFonts w:hint="eastAsia"/>
          <w:sz w:val="22"/>
        </w:rPr>
        <w:t xml:space="preserve"> </w:t>
      </w:r>
      <w:r w:rsidRPr="00D3797A">
        <w:rPr>
          <w:rFonts w:hint="eastAsia"/>
          <w:sz w:val="22"/>
        </w:rPr>
        <w:t>２　日本国民である父と日</w:t>
      </w:r>
      <w:r>
        <w:rPr>
          <w:rFonts w:hint="eastAsia"/>
          <w:sz w:val="22"/>
        </w:rPr>
        <w:t>本国民でない母との間に出生した後に父から認知された子は，国籍法</w:t>
      </w:r>
      <w:r>
        <w:rPr>
          <w:rFonts w:hint="eastAsia"/>
          <w:sz w:val="22"/>
        </w:rPr>
        <w:t>3</w:t>
      </w:r>
      <w:r>
        <w:rPr>
          <w:rFonts w:hint="eastAsia"/>
          <w:sz w:val="22"/>
        </w:rPr>
        <w:t>条</w:t>
      </w:r>
      <w:r>
        <w:rPr>
          <w:rFonts w:hint="eastAsia"/>
          <w:sz w:val="22"/>
        </w:rPr>
        <w:t>1</w:t>
      </w:r>
      <w:r>
        <w:rPr>
          <w:rFonts w:hint="eastAsia"/>
          <w:sz w:val="22"/>
        </w:rPr>
        <w:t>項所定の国籍取得の要件のうち、日本国籍の取得に関して憲法</w:t>
      </w:r>
      <w:r>
        <w:rPr>
          <w:rFonts w:hint="eastAsia"/>
          <w:sz w:val="22"/>
        </w:rPr>
        <w:t>14</w:t>
      </w:r>
      <w:r>
        <w:rPr>
          <w:rFonts w:hint="eastAsia"/>
          <w:sz w:val="22"/>
        </w:rPr>
        <w:t>条</w:t>
      </w:r>
      <w:r>
        <w:rPr>
          <w:rFonts w:hint="eastAsia"/>
          <w:sz w:val="22"/>
        </w:rPr>
        <w:t>1</w:t>
      </w:r>
      <w:r>
        <w:rPr>
          <w:rFonts w:hint="eastAsia"/>
          <w:sz w:val="22"/>
        </w:rPr>
        <w:t>項に違反する区別を生じさせている部分、</w:t>
      </w:r>
      <w:r w:rsidRPr="00D3797A">
        <w:rPr>
          <w:rFonts w:hint="eastAsia"/>
          <w:sz w:val="22"/>
        </w:rPr>
        <w:t>すなわち父母の婚姻により嫡出子たる身分を取得し</w:t>
      </w:r>
      <w:r>
        <w:rPr>
          <w:rFonts w:hint="eastAsia"/>
          <w:sz w:val="22"/>
        </w:rPr>
        <w:t>たという部分（準正要件）を除いた要件が満たされるときは、国籍法</w:t>
      </w:r>
      <w:r>
        <w:rPr>
          <w:rFonts w:hint="eastAsia"/>
          <w:sz w:val="22"/>
        </w:rPr>
        <w:t>3</w:t>
      </w:r>
      <w:r>
        <w:rPr>
          <w:rFonts w:hint="eastAsia"/>
          <w:sz w:val="22"/>
        </w:rPr>
        <w:t>条</w:t>
      </w:r>
      <w:r>
        <w:rPr>
          <w:rFonts w:hint="eastAsia"/>
          <w:sz w:val="22"/>
        </w:rPr>
        <w:t>1</w:t>
      </w:r>
      <w:r w:rsidRPr="00D3797A">
        <w:rPr>
          <w:rFonts w:hint="eastAsia"/>
          <w:sz w:val="22"/>
        </w:rPr>
        <w:t>項に基づいて日本国籍を取得する。</w:t>
      </w:r>
    </w:p>
    <w:p w14:paraId="0FB51024" w14:textId="77777777" w:rsidR="00886D41" w:rsidRPr="00D3797A" w:rsidRDefault="00886D41">
      <w:pPr>
        <w:rPr>
          <w:sz w:val="22"/>
        </w:rPr>
      </w:pPr>
    </w:p>
    <w:p w14:paraId="09DC9EBC" w14:textId="323F564F" w:rsidR="00D3797A" w:rsidRDefault="00D3797A">
      <w:pPr>
        <w:rPr>
          <w:sz w:val="22"/>
        </w:rPr>
      </w:pPr>
      <w:r>
        <w:rPr>
          <w:rFonts w:hint="eastAsia"/>
          <w:sz w:val="22"/>
        </w:rPr>
        <w:t>&lt;</w:t>
      </w:r>
      <w:r>
        <w:rPr>
          <w:rFonts w:hint="eastAsia"/>
          <w:sz w:val="22"/>
        </w:rPr>
        <w:t>理由</w:t>
      </w:r>
      <w:r>
        <w:rPr>
          <w:rFonts w:hint="eastAsia"/>
          <w:sz w:val="22"/>
        </w:rPr>
        <w:t>&gt;</w:t>
      </w:r>
    </w:p>
    <w:p w14:paraId="37FEA2BD" w14:textId="3C0E5466" w:rsidR="00D3797A" w:rsidRPr="00D3797A" w:rsidRDefault="00D3797A" w:rsidP="00D3797A">
      <w:pPr>
        <w:rPr>
          <w:sz w:val="22"/>
        </w:rPr>
      </w:pPr>
      <w:r>
        <w:rPr>
          <w:rFonts w:hint="eastAsia"/>
          <w:sz w:val="22"/>
        </w:rPr>
        <w:t>「…国籍法３</w:t>
      </w:r>
      <w:r w:rsidRPr="00D3797A">
        <w:rPr>
          <w:rFonts w:hint="eastAsia"/>
          <w:sz w:val="22"/>
        </w:rPr>
        <w:t>条１項の規定が設けられた</w:t>
      </w:r>
      <w:r w:rsidRPr="00D3797A">
        <w:rPr>
          <w:rFonts w:hint="eastAsia"/>
          <w:sz w:val="22"/>
          <w:u w:val="single"/>
        </w:rPr>
        <w:t>当時の社会通念や社会的状況の下においては</w:t>
      </w:r>
      <w:r w:rsidRPr="00D3797A">
        <w:rPr>
          <w:rFonts w:hint="eastAsia"/>
          <w:sz w:val="22"/>
        </w:rPr>
        <w:t>，日本国民である父と日本国民でない母との間の子について，父母が法律上の婚姻をしたことをもって日本国民である父との家族生活を通じた我が国との密接な結び付きの存在を示すものとみることには相応の理由があったものとみられ，当時の諸外国における前記のような国籍法制の傾向にかんがみても，同項の規定が認知に加えて準正を日本国籍取得の要件としたことには，</w:t>
      </w:r>
      <w:r w:rsidRPr="00D3797A">
        <w:rPr>
          <w:rFonts w:hint="eastAsia"/>
          <w:sz w:val="22"/>
          <w:u w:val="single"/>
        </w:rPr>
        <w:t>上記の立法目的との間に一定の合理的関連性があったものということができる</w:t>
      </w:r>
      <w:r w:rsidRPr="00D3797A">
        <w:rPr>
          <w:rFonts w:hint="eastAsia"/>
          <w:sz w:val="22"/>
        </w:rPr>
        <w:t>。</w:t>
      </w:r>
      <w:r>
        <w:rPr>
          <w:rFonts w:hint="eastAsia"/>
          <w:sz w:val="22"/>
        </w:rPr>
        <w:t>」</w:t>
      </w:r>
    </w:p>
    <w:p w14:paraId="6FC25043" w14:textId="4EDB7120" w:rsidR="00D3797A" w:rsidRDefault="00D3797A" w:rsidP="00D3797A">
      <w:pPr>
        <w:rPr>
          <w:sz w:val="22"/>
        </w:rPr>
      </w:pPr>
      <w:r>
        <w:rPr>
          <w:rFonts w:hint="eastAsia"/>
          <w:sz w:val="22"/>
        </w:rPr>
        <w:t>「</w:t>
      </w:r>
      <w:r w:rsidRPr="00D3797A">
        <w:rPr>
          <w:rFonts w:hint="eastAsia"/>
          <w:sz w:val="22"/>
        </w:rPr>
        <w:t>しかしながら，その後，我が国における社会的，経済的環境等の変化に伴って，夫婦共同生活の在り方を含む家族生活や親子関係に関する意識も一様ではなくなってきており，今日では，出生数に占める非嫡出子の割合が増加するなど，家族生活や親子関係の実態も変化し多様化してきている。このような</w:t>
      </w:r>
      <w:r w:rsidRPr="00D3797A">
        <w:rPr>
          <w:rFonts w:hint="eastAsia"/>
          <w:sz w:val="22"/>
          <w:u w:val="single"/>
        </w:rPr>
        <w:t>社会通念及び社会的状況の変化</w:t>
      </w:r>
      <w:r w:rsidRPr="00D3797A">
        <w:rPr>
          <w:rFonts w:hint="eastAsia"/>
          <w:sz w:val="22"/>
        </w:rPr>
        <w:t>に加えて，近年，我が国の</w:t>
      </w:r>
      <w:r w:rsidRPr="00D3797A">
        <w:rPr>
          <w:rFonts w:hint="eastAsia"/>
          <w:sz w:val="22"/>
          <w:u w:val="single"/>
        </w:rPr>
        <w:t>国際化の進展</w:t>
      </w:r>
      <w:r w:rsidRPr="00D3797A">
        <w:rPr>
          <w:rFonts w:hint="eastAsia"/>
          <w:sz w:val="22"/>
        </w:rPr>
        <w:t>に伴い国際的交流が増大することにより，日本国民である父と日本国民でない母との間に出生する子が増加しているところ，両親の一方のみが日本国民である場合には，同居の有無など家族生活の実態においても，法律上の婚姻やそれを背景とした親子関係の在り方についての認識においても，両親が日本国民である場合と比べてより複雑多様な面があり，その子と我が国との結び付きの強弱を両親が</w:t>
      </w:r>
      <w:r w:rsidRPr="00D3797A">
        <w:rPr>
          <w:rFonts w:hint="eastAsia"/>
          <w:sz w:val="22"/>
        </w:rPr>
        <w:lastRenderedPageBreak/>
        <w:t>法律上の婚姻をしているか否かをもって直ちに測ることはできない。これらのことを考慮すれば，日本国民である父が日本国民でない母と法律上の婚姻をしたことをもって，初めて子に日本国籍を与えるに足りるだけの我が国との密接な結び付きが認められるものとすることは，</w:t>
      </w:r>
      <w:r w:rsidRPr="00D3797A">
        <w:rPr>
          <w:rFonts w:hint="eastAsia"/>
          <w:sz w:val="22"/>
          <w:u w:val="single"/>
        </w:rPr>
        <w:t>今日では必ずしも家族生活等の実態に適合するものということはできない</w:t>
      </w:r>
      <w:r>
        <w:rPr>
          <w:rFonts w:hint="eastAsia"/>
          <w:sz w:val="22"/>
        </w:rPr>
        <w:t>。」</w:t>
      </w:r>
    </w:p>
    <w:p w14:paraId="4E56C1AD" w14:textId="1C2D5352" w:rsidR="00D3797A" w:rsidRDefault="00D3797A" w:rsidP="00D3797A">
      <w:pPr>
        <w:rPr>
          <w:sz w:val="22"/>
        </w:rPr>
      </w:pPr>
      <w:r>
        <w:rPr>
          <w:rFonts w:hint="eastAsia"/>
          <w:sz w:val="22"/>
        </w:rPr>
        <w:t>「…</w:t>
      </w:r>
      <w:r w:rsidRPr="00D3797A">
        <w:rPr>
          <w:rFonts w:hint="eastAsia"/>
          <w:sz w:val="22"/>
        </w:rPr>
        <w:t>本件区別については，これを生じさせた立法目的自体に合理的な根拠は認められるものの，</w:t>
      </w:r>
      <w:r w:rsidRPr="00FC4962">
        <w:rPr>
          <w:rFonts w:hint="eastAsia"/>
          <w:sz w:val="22"/>
          <w:u w:val="single"/>
        </w:rPr>
        <w:t>立法目的との間における合理的関連性は，我が国の内外における社会的環境の変化等によって失われており</w:t>
      </w:r>
      <w:r w:rsidRPr="00D3797A">
        <w:rPr>
          <w:rFonts w:hint="eastAsia"/>
          <w:sz w:val="22"/>
        </w:rPr>
        <w:t>，今日において，国籍法３条１項の規定は，日本国籍の取得につき合理性を欠いた過剰な要件を課するものとなっているというべきである</w:t>
      </w:r>
      <w:r>
        <w:rPr>
          <w:rFonts w:hint="eastAsia"/>
          <w:sz w:val="22"/>
        </w:rPr>
        <w:t>。」</w:t>
      </w:r>
    </w:p>
    <w:p w14:paraId="7150EA0E" w14:textId="77777777" w:rsidR="00D3797A" w:rsidRDefault="00D3797A">
      <w:pPr>
        <w:rPr>
          <w:sz w:val="22"/>
        </w:rPr>
      </w:pPr>
    </w:p>
    <w:p w14:paraId="00769716" w14:textId="77777777" w:rsidR="00FC4962" w:rsidRDefault="00FC4962">
      <w:pPr>
        <w:rPr>
          <w:sz w:val="22"/>
        </w:rPr>
      </w:pPr>
    </w:p>
    <w:p w14:paraId="36BBC301" w14:textId="3F408B9E" w:rsidR="00FC4962" w:rsidRDefault="00FC4962">
      <w:pPr>
        <w:rPr>
          <w:sz w:val="22"/>
        </w:rPr>
      </w:pPr>
      <w:r>
        <w:rPr>
          <w:rFonts w:hint="eastAsia"/>
          <w:sz w:val="22"/>
        </w:rPr>
        <w:t xml:space="preserve">　</w:t>
      </w:r>
      <w:r w:rsidR="007A136B">
        <w:rPr>
          <w:rFonts w:hint="eastAsia"/>
          <w:sz w:val="22"/>
        </w:rPr>
        <w:t>先述の平成</w:t>
      </w:r>
      <w:r w:rsidR="007A136B">
        <w:rPr>
          <w:rFonts w:hint="eastAsia"/>
          <w:sz w:val="22"/>
        </w:rPr>
        <w:t>25</w:t>
      </w:r>
      <w:r w:rsidR="007A136B">
        <w:rPr>
          <w:rFonts w:hint="eastAsia"/>
          <w:sz w:val="22"/>
        </w:rPr>
        <w:t>年婚外子法廷相続分差別事件についても、最高裁は同様に時代の変化とともに家族、婚姻制度が変化していることを指摘し、違憲判決を下す根拠とした。</w:t>
      </w:r>
    </w:p>
    <w:p w14:paraId="2A38FC0D" w14:textId="672A356B" w:rsidR="007A136B" w:rsidRDefault="007A136B">
      <w:pPr>
        <w:rPr>
          <w:sz w:val="22"/>
        </w:rPr>
      </w:pPr>
      <w:r>
        <w:rPr>
          <w:rFonts w:hint="eastAsia"/>
          <w:sz w:val="22"/>
        </w:rPr>
        <w:t xml:space="preserve">　</w:t>
      </w:r>
    </w:p>
    <w:p w14:paraId="59503AA3" w14:textId="5EB08200" w:rsidR="007A136B" w:rsidRDefault="007A136B">
      <w:pPr>
        <w:rPr>
          <w:sz w:val="22"/>
        </w:rPr>
      </w:pPr>
      <w:r>
        <w:rPr>
          <w:rFonts w:hint="eastAsia"/>
          <w:sz w:val="22"/>
        </w:rPr>
        <w:t xml:space="preserve">　このように、「時の経過」とともに権利が生成し、あるいは合憲的な規制が違憲のものに転化する論理を「時の経過」論ということがある。</w:t>
      </w:r>
      <w:r w:rsidR="000347E7">
        <w:rPr>
          <w:rFonts w:hint="eastAsia"/>
          <w:sz w:val="22"/>
        </w:rPr>
        <w:t>しかし、違憲の論理が曖昧であり、社会の動向を直ちに日本における憲法適合性の考慮事情とすることは相当でないとする反対意見</w:t>
      </w:r>
      <w:r w:rsidR="000347E7">
        <w:rPr>
          <w:rStyle w:val="ac"/>
          <w:sz w:val="22"/>
        </w:rPr>
        <w:footnoteReference w:id="3"/>
      </w:r>
      <w:r w:rsidR="000347E7">
        <w:rPr>
          <w:rFonts w:hint="eastAsia"/>
          <w:sz w:val="22"/>
        </w:rPr>
        <w:t>もある。</w:t>
      </w:r>
    </w:p>
    <w:p w14:paraId="608EE867" w14:textId="77777777" w:rsidR="00FC4962" w:rsidRPr="007A136B" w:rsidRDefault="00FC4962">
      <w:pPr>
        <w:rPr>
          <w:sz w:val="22"/>
        </w:rPr>
      </w:pPr>
    </w:p>
    <w:p w14:paraId="482FFD9E" w14:textId="77777777" w:rsidR="00D3797A" w:rsidRPr="00886D41" w:rsidRDefault="00D3797A">
      <w:pPr>
        <w:rPr>
          <w:sz w:val="22"/>
        </w:rPr>
      </w:pPr>
    </w:p>
    <w:p w14:paraId="4EE208C7" w14:textId="672CC1DA" w:rsidR="00E316E6" w:rsidRPr="00E316E6" w:rsidRDefault="00E316E6">
      <w:pPr>
        <w:rPr>
          <w:b/>
          <w:sz w:val="22"/>
        </w:rPr>
      </w:pPr>
      <w:r w:rsidRPr="00E316E6">
        <w:rPr>
          <w:rFonts w:hint="eastAsia"/>
          <w:b/>
          <w:sz w:val="22"/>
        </w:rPr>
        <w:t>→マイノリティに関する裁判ではどのような審査基準を採用すべきか？</w:t>
      </w:r>
    </w:p>
    <w:p w14:paraId="50779BB3" w14:textId="77777777" w:rsidR="00E316E6" w:rsidRDefault="00E316E6">
      <w:pPr>
        <w:rPr>
          <w:sz w:val="22"/>
        </w:rPr>
      </w:pPr>
    </w:p>
    <w:p w14:paraId="3B15BC43" w14:textId="77777777" w:rsidR="00E316E6" w:rsidRDefault="00E316E6">
      <w:pPr>
        <w:rPr>
          <w:sz w:val="22"/>
        </w:rPr>
      </w:pPr>
    </w:p>
    <w:p w14:paraId="2E3E1B95" w14:textId="77777777" w:rsidR="00D037EB" w:rsidRPr="005E1410" w:rsidRDefault="00D037EB">
      <w:pPr>
        <w:rPr>
          <w:b/>
          <w:sz w:val="24"/>
        </w:rPr>
      </w:pPr>
      <w:r w:rsidRPr="005E1410">
        <w:rPr>
          <w:rFonts w:hint="eastAsia"/>
          <w:b/>
          <w:sz w:val="24"/>
        </w:rPr>
        <w:t>3</w:t>
      </w:r>
      <w:r w:rsidRPr="005E1410">
        <w:rPr>
          <w:rFonts w:hint="eastAsia"/>
          <w:b/>
          <w:sz w:val="24"/>
        </w:rPr>
        <w:t>．不平等の是正</w:t>
      </w:r>
    </w:p>
    <w:p w14:paraId="1FB4FF11" w14:textId="77777777" w:rsidR="00D037EB" w:rsidRDefault="00D037EB">
      <w:pPr>
        <w:rPr>
          <w:sz w:val="22"/>
        </w:rPr>
      </w:pPr>
    </w:p>
    <w:p w14:paraId="649100F2" w14:textId="4B4F8A35" w:rsidR="00801D4A" w:rsidRDefault="00801D4A">
      <w:pPr>
        <w:rPr>
          <w:sz w:val="22"/>
        </w:rPr>
      </w:pPr>
      <w:r>
        <w:rPr>
          <w:rFonts w:hint="eastAsia"/>
          <w:sz w:val="22"/>
        </w:rPr>
        <w:t xml:space="preserve">　マイノリティが不平等を実感する場面としては、雇用・教育・婚姻等のあらゆる</w:t>
      </w:r>
      <w:r w:rsidR="003F2118">
        <w:rPr>
          <w:rFonts w:hint="eastAsia"/>
          <w:sz w:val="22"/>
        </w:rPr>
        <w:t>分野（政治的・社会的・経済的関係）にわたる。憲法の謳う平等はこれらいずれの分野においても国民が権利の上で差別されないということである。</w:t>
      </w:r>
    </w:p>
    <w:p w14:paraId="79A1D27D" w14:textId="1D129D0C" w:rsidR="00801D4A" w:rsidRDefault="003F2118">
      <w:pPr>
        <w:rPr>
          <w:sz w:val="22"/>
        </w:rPr>
      </w:pPr>
      <w:r>
        <w:rPr>
          <w:rFonts w:hint="eastAsia"/>
          <w:sz w:val="22"/>
        </w:rPr>
        <w:t xml:space="preserve">　政策における不平等の是正措置</w:t>
      </w:r>
      <w:r w:rsidR="00E316E6">
        <w:rPr>
          <w:rFonts w:hint="eastAsia"/>
          <w:sz w:val="22"/>
        </w:rPr>
        <w:t>についてどのような憲法問題があるだろうか</w:t>
      </w:r>
      <w:r>
        <w:rPr>
          <w:rFonts w:hint="eastAsia"/>
          <w:sz w:val="22"/>
        </w:rPr>
        <w:t>。</w:t>
      </w:r>
    </w:p>
    <w:p w14:paraId="0A18D24A" w14:textId="4BE417AD" w:rsidR="003F2118" w:rsidRDefault="003F2118">
      <w:pPr>
        <w:rPr>
          <w:sz w:val="22"/>
        </w:rPr>
      </w:pPr>
      <w:r>
        <w:rPr>
          <w:rFonts w:hint="eastAsia"/>
          <w:sz w:val="22"/>
        </w:rPr>
        <w:t xml:space="preserve">　</w:t>
      </w:r>
    </w:p>
    <w:p w14:paraId="71A48E7C" w14:textId="5FF114BE" w:rsidR="00801D4A" w:rsidRDefault="00D037EB">
      <w:r w:rsidRPr="005E1410">
        <w:rPr>
          <w:rFonts w:hint="eastAsia"/>
        </w:rPr>
        <w:t>（</w:t>
      </w:r>
      <w:r w:rsidRPr="005E1410">
        <w:rPr>
          <w:rFonts w:hint="eastAsia"/>
        </w:rPr>
        <w:t>1</w:t>
      </w:r>
      <w:r w:rsidRPr="005E1410">
        <w:rPr>
          <w:rFonts w:hint="eastAsia"/>
        </w:rPr>
        <w:t>）アファーマティブアクション</w:t>
      </w:r>
    </w:p>
    <w:p w14:paraId="3EB5AA32" w14:textId="77777777" w:rsidR="00E316E6" w:rsidRDefault="00E316E6"/>
    <w:p w14:paraId="4D1EDA5C" w14:textId="2DD8839B" w:rsidR="00801D4A" w:rsidRDefault="003F2118">
      <w:r>
        <w:rPr>
          <w:rFonts w:hint="eastAsia"/>
        </w:rPr>
        <w:t xml:space="preserve">　アファーマティブアクション、あるいはポジティブアクション。積極的是正措置と訳され、</w:t>
      </w:r>
      <w:r w:rsidRPr="003F2118">
        <w:rPr>
          <w:rFonts w:hint="eastAsia"/>
        </w:rPr>
        <w:t>社会的・構造的な差別によって不利益を被っている者に対して、一定の範囲で特別の機会を提供することなどにより、実</w:t>
      </w:r>
      <w:r w:rsidR="005F40D6">
        <w:rPr>
          <w:rFonts w:hint="eastAsia"/>
        </w:rPr>
        <w:t>質的な機会均等を実現することを目的として講じる暫定的な</w:t>
      </w:r>
      <w:r w:rsidR="005F40D6">
        <w:rPr>
          <w:rFonts w:hint="eastAsia"/>
        </w:rPr>
        <w:lastRenderedPageBreak/>
        <w:t>措置と理解される。</w:t>
      </w:r>
    </w:p>
    <w:p w14:paraId="7548267D" w14:textId="77777777" w:rsidR="003F2118" w:rsidRDefault="003F2118"/>
    <w:p w14:paraId="3ECB4A1D" w14:textId="1FBC88D0" w:rsidR="005F40D6" w:rsidRDefault="005F40D6">
      <w:r>
        <w:rPr>
          <w:rFonts w:hint="eastAsia"/>
        </w:rPr>
        <w:t xml:space="preserve">　日本では、とりわけ女性の雇用に対して政府の支援とともに企業が一定の措置を行っている。</w:t>
      </w:r>
    </w:p>
    <w:p w14:paraId="644C66F4" w14:textId="77777777" w:rsidR="005F40D6" w:rsidRDefault="005F40D6" w:rsidP="005F40D6"/>
    <w:p w14:paraId="2FB1566B" w14:textId="77777777" w:rsidR="00A813B8" w:rsidRDefault="00A813B8" w:rsidP="005F40D6"/>
    <w:p w14:paraId="6216951A" w14:textId="77777777" w:rsidR="005F40D6" w:rsidRPr="005F40D6" w:rsidRDefault="005F40D6" w:rsidP="005F40D6">
      <w:pPr>
        <w:rPr>
          <w:rFonts w:ascii="HG丸ｺﾞｼｯｸM-PRO" w:eastAsia="HG丸ｺﾞｼｯｸM-PRO" w:hAnsi="HG丸ｺﾞｼｯｸM-PRO"/>
          <w:b/>
        </w:rPr>
      </w:pPr>
      <w:r w:rsidRPr="005F40D6">
        <w:rPr>
          <w:rFonts w:ascii="HG丸ｺﾞｼｯｸM-PRO" w:eastAsia="HG丸ｺﾞｼｯｸM-PRO" w:hAnsi="HG丸ｺﾞｼｯｸM-PRO" w:hint="eastAsia"/>
          <w:b/>
        </w:rPr>
        <w:t>ポジティブ・アクションの手法</w:t>
      </w:r>
    </w:p>
    <w:p w14:paraId="1762E6F5" w14:textId="77777777" w:rsidR="005F40D6" w:rsidRPr="005F40D6" w:rsidRDefault="005F40D6" w:rsidP="005F40D6">
      <w:pPr>
        <w:rPr>
          <w:rFonts w:ascii="HG丸ｺﾞｼｯｸM-PRO" w:eastAsia="HG丸ｺﾞｼｯｸM-PRO" w:hAnsi="HG丸ｺﾞｼｯｸM-PRO"/>
        </w:rPr>
      </w:pPr>
    </w:p>
    <w:p w14:paraId="5AD237F9" w14:textId="4842F6AE"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ポジティブ・アクションには多様な手法があり、例えば、次のように分類できます。各団体、企業、大学、研究機関などの特性に応じて最も効果的なものを選択することが重要です</w:t>
      </w:r>
    </w:p>
    <w:p w14:paraId="4DBA315C" w14:textId="77777777" w:rsidR="005F40D6" w:rsidRPr="005F40D6" w:rsidRDefault="005F40D6">
      <w:pPr>
        <w:rPr>
          <w:rFonts w:ascii="HG丸ｺﾞｼｯｸM-PRO" w:eastAsia="HG丸ｺﾞｼｯｸM-PRO" w:hAnsi="HG丸ｺﾞｼｯｸM-PRO"/>
        </w:rPr>
      </w:pPr>
    </w:p>
    <w:p w14:paraId="684FC1CB" w14:textId="77777777"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(1)指導的地位に就く女性等の数値に関する枠などを設定する方式</w:t>
      </w:r>
    </w:p>
    <w:p w14:paraId="3BAE0585" w14:textId="56CA85CD"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 xml:space="preserve"> •○クオータ制</w:t>
      </w:r>
    </w:p>
    <w:p w14:paraId="1E169D5B" w14:textId="77777777"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(性別を基準に一定の人数や比率を割り当てる手法）等</w:t>
      </w:r>
    </w:p>
    <w:p w14:paraId="649F5DF5" w14:textId="77777777" w:rsidR="005F40D6" w:rsidRPr="005F40D6" w:rsidRDefault="005F40D6" w:rsidP="005F40D6">
      <w:pPr>
        <w:rPr>
          <w:rFonts w:ascii="HG丸ｺﾞｼｯｸM-PRO" w:eastAsia="HG丸ｺﾞｼｯｸM-PRO" w:hAnsi="HG丸ｺﾞｼｯｸM-PRO"/>
        </w:rPr>
      </w:pPr>
    </w:p>
    <w:p w14:paraId="327BE962" w14:textId="77777777"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 xml:space="preserve">(2)ゴール・アンド・タイムテーブル方式 </w:t>
      </w:r>
    </w:p>
    <w:p w14:paraId="50E47F28" w14:textId="56B51B42"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•（指導的地位に就く女性等の数値に関して、達成すべき目標と達成までの期間の目安を示してその実現に努力する手法）</w:t>
      </w:r>
    </w:p>
    <w:p w14:paraId="68EF04BC" w14:textId="77777777" w:rsidR="005F40D6" w:rsidRPr="005F40D6" w:rsidRDefault="005F40D6" w:rsidP="005F40D6">
      <w:pPr>
        <w:rPr>
          <w:rFonts w:ascii="HG丸ｺﾞｼｯｸM-PRO" w:eastAsia="HG丸ｺﾞｼｯｸM-PRO" w:hAnsi="HG丸ｺﾞｼｯｸM-PRO"/>
        </w:rPr>
      </w:pPr>
    </w:p>
    <w:p w14:paraId="7CE397D4" w14:textId="77777777"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 xml:space="preserve">(3)基盤整備を推進する方式 </w:t>
      </w:r>
    </w:p>
    <w:p w14:paraId="34958D05" w14:textId="42448C96" w:rsidR="005F40D6" w:rsidRPr="005F40D6" w:rsidRDefault="005F40D6" w:rsidP="005F40D6">
      <w:pPr>
        <w:rPr>
          <w:rFonts w:ascii="HG丸ｺﾞｼｯｸM-PRO" w:eastAsia="HG丸ｺﾞｼｯｸM-PRO" w:hAnsi="HG丸ｺﾞｼｯｸM-PRO"/>
        </w:rPr>
      </w:pPr>
      <w:r w:rsidRPr="005F40D6">
        <w:rPr>
          <w:rFonts w:ascii="HG丸ｺﾞｼｯｸM-PRO" w:eastAsia="HG丸ｺﾞｼｯｸM-PRO" w:hAnsi="HG丸ｺﾞｼｯｸM-PRO" w:hint="eastAsia"/>
        </w:rPr>
        <w:t>•（研修の機会の充実、仕事と生活の調和など女性の参画の拡大を図るための基盤整備を推進する手法）</w:t>
      </w:r>
    </w:p>
    <w:p w14:paraId="1ED96982" w14:textId="77777777" w:rsidR="005F40D6" w:rsidRPr="005F40D6" w:rsidRDefault="005F40D6"/>
    <w:p w14:paraId="33B7045F" w14:textId="30F9F653" w:rsidR="005F40D6" w:rsidRDefault="005F40D6">
      <w:r>
        <w:rPr>
          <w:rFonts w:hint="eastAsia"/>
        </w:rPr>
        <w:t xml:space="preserve">（参考：内閣府男女共同参画局　</w:t>
      </w:r>
      <w:hyperlink r:id="rId7" w:history="1">
        <w:r w:rsidRPr="00B111DF">
          <w:rPr>
            <w:rStyle w:val="ad"/>
          </w:rPr>
          <w:t>http://www.gender.go.jp/policy/positive_act/index.html</w:t>
        </w:r>
      </w:hyperlink>
      <w:r>
        <w:rPr>
          <w:rFonts w:hint="eastAsia"/>
        </w:rPr>
        <w:t>）</w:t>
      </w:r>
    </w:p>
    <w:p w14:paraId="386D5DC0" w14:textId="77777777" w:rsidR="005F40D6" w:rsidRPr="005F40D6" w:rsidRDefault="005F40D6"/>
    <w:p w14:paraId="6201DA58" w14:textId="77777777" w:rsidR="005F40D6" w:rsidRDefault="005F40D6"/>
    <w:p w14:paraId="006B89F3" w14:textId="0766BDF9" w:rsidR="005F40D6" w:rsidRDefault="005F40D6">
      <w:r>
        <w:rPr>
          <w:rFonts w:hint="eastAsia"/>
        </w:rPr>
        <w:t xml:space="preserve">　アメリカの裁判では</w:t>
      </w:r>
      <w:r w:rsidR="00A813B8">
        <w:rPr>
          <w:rFonts w:hint="eastAsia"/>
        </w:rPr>
        <w:t>このようなアファーマティブアクションを「逆差別」として平等条項に違反するとの裁判が多く起こされた。</w:t>
      </w:r>
    </w:p>
    <w:p w14:paraId="0B92B7F3" w14:textId="77777777" w:rsidR="00A813B8" w:rsidRDefault="00A813B8"/>
    <w:p w14:paraId="16A7AB7D" w14:textId="77777777" w:rsidR="00A813B8" w:rsidRDefault="00A813B8"/>
    <w:p w14:paraId="1131961D" w14:textId="5C00862B" w:rsidR="00A813B8" w:rsidRPr="00A813B8" w:rsidRDefault="00A813B8" w:rsidP="00A813B8">
      <w:pPr>
        <w:rPr>
          <w:b/>
        </w:rPr>
      </w:pPr>
      <w:r>
        <w:rPr>
          <w:rFonts w:hint="eastAsia"/>
          <w:b/>
        </w:rPr>
        <w:t>【</w:t>
      </w:r>
      <w:r w:rsidR="00093725">
        <w:rPr>
          <w:rFonts w:hint="eastAsia"/>
          <w:b/>
        </w:rPr>
        <w:t>米判例</w:t>
      </w:r>
      <w:r w:rsidR="00093725">
        <w:rPr>
          <w:rFonts w:hint="eastAsia"/>
          <w:b/>
        </w:rPr>
        <w:t xml:space="preserve"> </w:t>
      </w:r>
      <w:r w:rsidRPr="00A813B8">
        <w:rPr>
          <w:rFonts w:hint="eastAsia"/>
          <w:b/>
        </w:rPr>
        <w:t>Bakke</w:t>
      </w:r>
      <w:r w:rsidRPr="00A813B8">
        <w:rPr>
          <w:rFonts w:hint="eastAsia"/>
          <w:b/>
        </w:rPr>
        <w:t>判決（</w:t>
      </w:r>
      <w:r w:rsidRPr="00A813B8">
        <w:rPr>
          <w:rFonts w:hint="eastAsia"/>
          <w:b/>
        </w:rPr>
        <w:t>1978</w:t>
      </w:r>
      <w:r w:rsidRPr="00A813B8">
        <w:rPr>
          <w:rFonts w:hint="eastAsia"/>
          <w:b/>
        </w:rPr>
        <w:t>）</w:t>
      </w:r>
      <w:r>
        <w:rPr>
          <w:rFonts w:hint="eastAsia"/>
          <w:b/>
        </w:rPr>
        <w:t>】</w:t>
      </w:r>
      <w:r w:rsidRPr="00A813B8">
        <w:rPr>
          <w:rFonts w:hint="eastAsia"/>
          <w:b/>
        </w:rPr>
        <w:t xml:space="preserve"> </w:t>
      </w:r>
    </w:p>
    <w:p w14:paraId="36588E5C" w14:textId="77777777" w:rsidR="00A813B8" w:rsidRDefault="00A813B8" w:rsidP="00A813B8"/>
    <w:p w14:paraId="396A9574" w14:textId="5EEDD0E0" w:rsidR="00A813B8" w:rsidRDefault="00A813B8" w:rsidP="00A813B8">
      <w:r>
        <w:rPr>
          <w:rFonts w:hint="eastAsia"/>
        </w:rPr>
        <w:t xml:space="preserve">　州立カルフォルニア大学デイヴィス医学校は当時、</w:t>
      </w:r>
      <w:r>
        <w:rPr>
          <w:rFonts w:hint="eastAsia"/>
        </w:rPr>
        <w:t>100</w:t>
      </w:r>
      <w:r>
        <w:rPr>
          <w:rFonts w:hint="eastAsia"/>
        </w:rPr>
        <w:t>人の定員のうち</w:t>
      </w:r>
      <w:r>
        <w:rPr>
          <w:rFonts w:hint="eastAsia"/>
        </w:rPr>
        <w:t>16</w:t>
      </w:r>
      <w:r>
        <w:rPr>
          <w:rFonts w:hint="eastAsia"/>
        </w:rPr>
        <w:t>人を特別枠として設け、マイノリティの志願者から通常の試験での選抜方法とは異なる方法によって入学を許可するという割当制を行っていた。白人であるアラン・バッキーは</w:t>
      </w:r>
      <w:r>
        <w:rPr>
          <w:rFonts w:hint="eastAsia"/>
        </w:rPr>
        <w:t>1973</w:t>
      </w:r>
      <w:r>
        <w:rPr>
          <w:rFonts w:hint="eastAsia"/>
        </w:rPr>
        <w:t>年と</w:t>
      </w:r>
      <w:r>
        <w:rPr>
          <w:rFonts w:hint="eastAsia"/>
        </w:rPr>
        <w:t>1974</w:t>
      </w:r>
      <w:r>
        <w:rPr>
          <w:rFonts w:hint="eastAsia"/>
        </w:rPr>
        <w:t>年の</w:t>
      </w:r>
      <w:r>
        <w:rPr>
          <w:rFonts w:hint="eastAsia"/>
        </w:rPr>
        <w:t>2</w:t>
      </w:r>
      <w:r>
        <w:rPr>
          <w:rFonts w:hint="eastAsia"/>
        </w:rPr>
        <w:t>回にわたって同大学の医学校に志願した。かれは白人であることから通常の入学試</w:t>
      </w:r>
      <w:r>
        <w:rPr>
          <w:rFonts w:hint="eastAsia"/>
        </w:rPr>
        <w:lastRenderedPageBreak/>
        <w:t>験を受験した。結果的にはその</w:t>
      </w:r>
      <w:r>
        <w:rPr>
          <w:rFonts w:hint="eastAsia"/>
        </w:rPr>
        <w:t>2</w:t>
      </w:r>
      <w:r>
        <w:rPr>
          <w:rFonts w:hint="eastAsia"/>
        </w:rPr>
        <w:t>回とも不合格とされた。だが、バッキーと同じ年に試験を受けたマイノリティの学生は彼よりも点数が低かったにも関わらず合格となっていた。</w:t>
      </w:r>
    </w:p>
    <w:p w14:paraId="35981B26" w14:textId="77777777" w:rsidR="005F40D6" w:rsidRDefault="005F40D6"/>
    <w:p w14:paraId="3E6C9DDA" w14:textId="6C34306A" w:rsidR="00A813B8" w:rsidRDefault="00E316E6">
      <w:r>
        <w:rPr>
          <w:rFonts w:hint="eastAsia"/>
        </w:rPr>
        <w:t>▹</w:t>
      </w:r>
      <w:r w:rsidR="00A813B8">
        <w:rPr>
          <w:rFonts w:hint="eastAsia"/>
        </w:rPr>
        <w:t>連邦最高裁は人種多様性の確保という目的は合憲だが、</w:t>
      </w:r>
      <w:r w:rsidR="00A813B8" w:rsidRPr="00A813B8">
        <w:rPr>
          <w:rFonts w:hint="eastAsia"/>
          <w:u w:val="single"/>
        </w:rPr>
        <w:t>手段としては適切でなく違憲</w:t>
      </w:r>
      <w:r w:rsidR="00A813B8">
        <w:rPr>
          <w:rFonts w:hint="eastAsia"/>
        </w:rPr>
        <w:t>と判断</w:t>
      </w:r>
    </w:p>
    <w:p w14:paraId="67F07D2C" w14:textId="77777777" w:rsidR="00A813B8" w:rsidRDefault="00A813B8"/>
    <w:p w14:paraId="70AE74C0" w14:textId="77777777" w:rsidR="00A813B8" w:rsidRDefault="00A813B8" w:rsidP="00A813B8"/>
    <w:p w14:paraId="6FC1D079" w14:textId="036EC875" w:rsidR="00A813B8" w:rsidRPr="00A813B8" w:rsidRDefault="00A813B8" w:rsidP="00A813B8">
      <w:pPr>
        <w:rPr>
          <w:b/>
        </w:rPr>
      </w:pPr>
      <w:r w:rsidRPr="00A813B8">
        <w:rPr>
          <w:rFonts w:hint="eastAsia"/>
          <w:b/>
        </w:rPr>
        <w:t>【</w:t>
      </w:r>
      <w:r w:rsidR="00093725">
        <w:rPr>
          <w:rFonts w:hint="eastAsia"/>
          <w:b/>
        </w:rPr>
        <w:t>米判例</w:t>
      </w:r>
      <w:r w:rsidR="00093725">
        <w:rPr>
          <w:rFonts w:hint="eastAsia"/>
          <w:b/>
        </w:rPr>
        <w:t xml:space="preserve"> </w:t>
      </w:r>
      <w:r w:rsidRPr="00A813B8">
        <w:rPr>
          <w:rFonts w:hint="eastAsia"/>
          <w:b/>
        </w:rPr>
        <w:t>ミシガン大学裁判（</w:t>
      </w:r>
      <w:r w:rsidRPr="00A813B8">
        <w:rPr>
          <w:rFonts w:hint="eastAsia"/>
          <w:b/>
        </w:rPr>
        <w:t>2003</w:t>
      </w:r>
      <w:r w:rsidRPr="00A813B8">
        <w:rPr>
          <w:rFonts w:hint="eastAsia"/>
          <w:b/>
        </w:rPr>
        <w:t>）】</w:t>
      </w:r>
      <w:r w:rsidRPr="00A813B8">
        <w:rPr>
          <w:rFonts w:hint="eastAsia"/>
          <w:b/>
        </w:rPr>
        <w:t xml:space="preserve"> </w:t>
      </w:r>
    </w:p>
    <w:p w14:paraId="7967B35B" w14:textId="77777777" w:rsidR="00A813B8" w:rsidRPr="00A813B8" w:rsidRDefault="00A813B8" w:rsidP="00A813B8"/>
    <w:p w14:paraId="60881F75" w14:textId="7A615709" w:rsidR="00A813B8" w:rsidRDefault="00A813B8" w:rsidP="00A813B8">
      <w:r>
        <w:rPr>
          <w:rFonts w:hint="eastAsia"/>
        </w:rPr>
        <w:t xml:space="preserve">　ミシガン大学・大学院では入学者選抜の際にマイノリティの志願者を優遇する措置をとっている。白人学生のグラッターはミシガン大学法科大学院に不合格となったが、自身よりも点数の低いマイノリティの学生が合格となっていたことに不服を感じ、これは合衆国憲法の定める「教育の機会均等」に反するとして訴えた。同様の理由により不合格とされた白人のグラッツとハマシャーもまた、ミシガン大学のこの制度を不服としていた。</w:t>
      </w:r>
      <w:r>
        <w:rPr>
          <w:rFonts w:hint="eastAsia"/>
        </w:rPr>
        <w:t>1997</w:t>
      </w:r>
      <w:r>
        <w:rPr>
          <w:rFonts w:hint="eastAsia"/>
        </w:rPr>
        <w:t>年、この</w:t>
      </w:r>
      <w:r>
        <w:rPr>
          <w:rFonts w:hint="eastAsia"/>
        </w:rPr>
        <w:t>2</w:t>
      </w:r>
      <w:r>
        <w:rPr>
          <w:rFonts w:hint="eastAsia"/>
        </w:rPr>
        <w:t>つのグループが別々に大学を相手に提訴した。</w:t>
      </w:r>
    </w:p>
    <w:p w14:paraId="612BB36E" w14:textId="77777777" w:rsidR="00A813B8" w:rsidRDefault="00A813B8"/>
    <w:p w14:paraId="035C027E" w14:textId="0DE2BFBA" w:rsidR="00A813B8" w:rsidRDefault="00E316E6">
      <w:r>
        <w:rPr>
          <w:rFonts w:hint="eastAsia"/>
        </w:rPr>
        <w:t>▹</w:t>
      </w:r>
      <w:r w:rsidR="00A813B8">
        <w:rPr>
          <w:rFonts w:hint="eastAsia"/>
        </w:rPr>
        <w:t>グラッツ判決：人種多様性確保という目的は合憲、人種・民族のマイノリティに対して自動的に</w:t>
      </w:r>
      <w:r w:rsidR="00A813B8">
        <w:rPr>
          <w:rFonts w:hint="eastAsia"/>
        </w:rPr>
        <w:t>20</w:t>
      </w:r>
      <w:r w:rsidR="00A813B8">
        <w:rPr>
          <w:rFonts w:hint="eastAsia"/>
        </w:rPr>
        <w:t>点加算するという選抜方式は</w:t>
      </w:r>
      <w:r w:rsidR="00A813B8" w:rsidRPr="00412954">
        <w:rPr>
          <w:rFonts w:hint="eastAsia"/>
          <w:u w:val="single"/>
        </w:rPr>
        <w:t>志望者の</w:t>
      </w:r>
      <w:r w:rsidR="00412954" w:rsidRPr="00412954">
        <w:rPr>
          <w:rFonts w:hint="eastAsia"/>
          <w:u w:val="single"/>
        </w:rPr>
        <w:t>属性を決定的な要素とするため</w:t>
      </w:r>
      <w:r w:rsidR="00412954">
        <w:rPr>
          <w:rFonts w:hint="eastAsia"/>
        </w:rPr>
        <w:t>手段として違憲</w:t>
      </w:r>
    </w:p>
    <w:p w14:paraId="2B7F6506" w14:textId="3DD1D54D" w:rsidR="00412954" w:rsidRDefault="00412954">
      <w:r>
        <w:rPr>
          <w:rFonts w:hint="eastAsia"/>
        </w:rPr>
        <w:t xml:space="preserve">　グラッター判決：入学試験においてマイノリティであることを一要素として考慮する選抜方法は、人種・民族が合否に直結するわけではなく合憲</w:t>
      </w:r>
    </w:p>
    <w:p w14:paraId="6B003CF7" w14:textId="77777777" w:rsidR="00412954" w:rsidRDefault="00412954"/>
    <w:p w14:paraId="52B87BB3" w14:textId="2D5AD6C4" w:rsidR="00A813B8" w:rsidRPr="00412954" w:rsidRDefault="00412954">
      <w:r>
        <w:rPr>
          <w:rFonts w:hint="eastAsia"/>
        </w:rPr>
        <w:t xml:space="preserve">　その後も、これらの判決が</w:t>
      </w:r>
      <w:r w:rsidRPr="00412954">
        <w:rPr>
          <w:rFonts w:hint="eastAsia"/>
        </w:rPr>
        <w:t>人種を入学基準と</w:t>
      </w:r>
      <w:r>
        <w:rPr>
          <w:rFonts w:hint="eastAsia"/>
        </w:rPr>
        <w:t>する制度自体を違憲とするものではなかったため、アファーマティブ</w:t>
      </w:r>
      <w:r w:rsidRPr="00412954">
        <w:rPr>
          <w:rFonts w:hint="eastAsia"/>
        </w:rPr>
        <w:t>アクション</w:t>
      </w:r>
      <w:r>
        <w:rPr>
          <w:rFonts w:hint="eastAsia"/>
        </w:rPr>
        <w:t>は</w:t>
      </w:r>
      <w:r w:rsidRPr="00412954">
        <w:rPr>
          <w:rFonts w:hint="eastAsia"/>
        </w:rPr>
        <w:t>存続</w:t>
      </w:r>
      <w:r>
        <w:rPr>
          <w:rFonts w:hint="eastAsia"/>
        </w:rPr>
        <w:t>した。</w:t>
      </w:r>
    </w:p>
    <w:p w14:paraId="35F0B980" w14:textId="77777777" w:rsidR="00412954" w:rsidRPr="00412954" w:rsidRDefault="00412954"/>
    <w:p w14:paraId="6E1F9845" w14:textId="2369E4EC" w:rsidR="00E316E6" w:rsidRPr="00E316E6" w:rsidRDefault="00E316E6">
      <w:pPr>
        <w:rPr>
          <w:b/>
        </w:rPr>
      </w:pPr>
      <w:r w:rsidRPr="00E316E6">
        <w:rPr>
          <w:rFonts w:hint="eastAsia"/>
          <w:b/>
        </w:rPr>
        <w:t>→日本においてもマイノリティに対する優遇措置が逆差別とみなされることはないだろうか</w:t>
      </w:r>
    </w:p>
    <w:p w14:paraId="4D2170C6" w14:textId="77777777" w:rsidR="00E316E6" w:rsidRPr="00A813B8" w:rsidRDefault="00E316E6"/>
    <w:p w14:paraId="7E6DD887" w14:textId="77777777" w:rsidR="00D037EB" w:rsidRDefault="00D037EB">
      <w:r w:rsidRPr="005E1410">
        <w:rPr>
          <w:rFonts w:hint="eastAsia"/>
        </w:rPr>
        <w:t>（</w:t>
      </w:r>
      <w:r w:rsidRPr="005E1410">
        <w:rPr>
          <w:rFonts w:hint="eastAsia"/>
        </w:rPr>
        <w:t>2</w:t>
      </w:r>
      <w:r w:rsidRPr="005E1410">
        <w:rPr>
          <w:rFonts w:hint="eastAsia"/>
        </w:rPr>
        <w:t>）</w:t>
      </w:r>
      <w:r w:rsidRPr="005E1410">
        <w:rPr>
          <w:rFonts w:hint="eastAsia"/>
        </w:rPr>
        <w:t>14</w:t>
      </w:r>
      <w:r w:rsidRPr="005E1410">
        <w:rPr>
          <w:rFonts w:hint="eastAsia"/>
        </w:rPr>
        <w:t>条の私人間適用</w:t>
      </w:r>
    </w:p>
    <w:p w14:paraId="47795C86" w14:textId="77777777" w:rsidR="00A032DF" w:rsidRDefault="00A032DF"/>
    <w:p w14:paraId="38CE2516" w14:textId="71C45896" w:rsidR="00E316E6" w:rsidRDefault="00943BF4" w:rsidP="00E316E6">
      <w:r>
        <w:rPr>
          <w:rFonts w:hint="eastAsia"/>
        </w:rPr>
        <w:t xml:space="preserve">　</w:t>
      </w:r>
      <w:r w:rsidR="00E316E6">
        <w:rPr>
          <w:rFonts w:hint="eastAsia"/>
        </w:rPr>
        <w:t>参議院憲法調査会では、平等原則のさらなる発展について、</w:t>
      </w:r>
    </w:p>
    <w:p w14:paraId="57717E7A" w14:textId="77777777" w:rsidR="00E316E6" w:rsidRPr="008F5939" w:rsidRDefault="00E316E6" w:rsidP="00E316E6"/>
    <w:p w14:paraId="2DA05645" w14:textId="3C017B49" w:rsidR="00E316E6" w:rsidRDefault="00E316E6" w:rsidP="00E316E6">
      <w:r>
        <w:rPr>
          <w:rFonts w:hint="eastAsia"/>
        </w:rPr>
        <w:t>•党の憲法調査会中間報告</w:t>
      </w:r>
      <w:r>
        <w:rPr>
          <w:rFonts w:hint="eastAsia"/>
        </w:rPr>
        <w:t>(</w:t>
      </w:r>
      <w:r>
        <w:rPr>
          <w:rFonts w:hint="eastAsia"/>
        </w:rPr>
        <w:t>平成</w:t>
      </w:r>
      <w:r>
        <w:rPr>
          <w:rFonts w:hint="eastAsia"/>
        </w:rPr>
        <w:t>16</w:t>
      </w:r>
      <w:r>
        <w:rPr>
          <w:rFonts w:hint="eastAsia"/>
        </w:rPr>
        <w:t>年</w:t>
      </w:r>
      <w:r>
        <w:rPr>
          <w:rFonts w:hint="eastAsia"/>
        </w:rPr>
        <w:t>)</w:t>
      </w:r>
      <w:r>
        <w:rPr>
          <w:rFonts w:hint="eastAsia"/>
        </w:rPr>
        <w:t>は、法の下の平等については、</w:t>
      </w:r>
      <w:r w:rsidRPr="008F5939">
        <w:rPr>
          <w:rFonts w:hint="eastAsia"/>
          <w:u w:val="single"/>
        </w:rPr>
        <w:t>私人と私人の関係でも</w:t>
      </w:r>
      <w:r w:rsidRPr="008F5939">
        <w:rPr>
          <w:rFonts w:hint="eastAsia"/>
          <w:u w:val="single"/>
        </w:rPr>
        <w:t>14</w:t>
      </w:r>
      <w:r w:rsidRPr="008F5939">
        <w:rPr>
          <w:rFonts w:hint="eastAsia"/>
          <w:u w:val="single"/>
        </w:rPr>
        <w:t>条が及ぶような積極的な規定を新たに設けるべき</w:t>
      </w:r>
      <w:r>
        <w:rPr>
          <w:rFonts w:hint="eastAsia"/>
        </w:rPr>
        <w:t>としている</w:t>
      </w:r>
      <w:r>
        <w:rPr>
          <w:rFonts w:hint="eastAsia"/>
        </w:rPr>
        <w:t>(</w:t>
      </w:r>
      <w:r>
        <w:rPr>
          <w:rFonts w:hint="eastAsia"/>
        </w:rPr>
        <w:t>民主党</w:t>
      </w:r>
      <w:r>
        <w:rPr>
          <w:rFonts w:hint="eastAsia"/>
        </w:rPr>
        <w:t>)</w:t>
      </w:r>
      <w:r>
        <w:rPr>
          <w:rFonts w:hint="eastAsia"/>
        </w:rPr>
        <w:t>、</w:t>
      </w:r>
      <w:r>
        <w:rPr>
          <w:rFonts w:hint="eastAsia"/>
        </w:rPr>
        <w:t xml:space="preserve"> </w:t>
      </w:r>
    </w:p>
    <w:p w14:paraId="0CE5CCA6" w14:textId="7B1A537A" w:rsidR="00E316E6" w:rsidRDefault="00E316E6" w:rsidP="00E316E6">
      <w:r>
        <w:rPr>
          <w:rFonts w:hint="eastAsia"/>
        </w:rPr>
        <w:t>•党の憲法調査会報告</w:t>
      </w:r>
      <w:r>
        <w:rPr>
          <w:rFonts w:hint="eastAsia"/>
        </w:rPr>
        <w:t>(</w:t>
      </w:r>
      <w:r>
        <w:rPr>
          <w:rFonts w:hint="eastAsia"/>
        </w:rPr>
        <w:t>平成</w:t>
      </w:r>
      <w:r>
        <w:rPr>
          <w:rFonts w:hint="eastAsia"/>
        </w:rPr>
        <w:t>14</w:t>
      </w:r>
      <w:r>
        <w:rPr>
          <w:rFonts w:hint="eastAsia"/>
        </w:rPr>
        <w:t>年</w:t>
      </w:r>
      <w:r>
        <w:rPr>
          <w:rFonts w:hint="eastAsia"/>
        </w:rPr>
        <w:t>)</w:t>
      </w:r>
      <w:r>
        <w:rPr>
          <w:rFonts w:hint="eastAsia"/>
        </w:rPr>
        <w:t>は、在日韓国・朝鮮人、婚外子、アイヌ民族、被差別部落出身者、外国人などに対して国内に存在する差別を撤廃する積極的措置をとるよう自由権</w:t>
      </w:r>
      <w:r>
        <w:rPr>
          <w:rFonts w:hint="eastAsia"/>
        </w:rPr>
        <w:lastRenderedPageBreak/>
        <w:t>規約委員会から勧告を受けており、国際的基準を満たすよう誠実に対処すべきとしている</w:t>
      </w:r>
      <w:r>
        <w:rPr>
          <w:rFonts w:hint="eastAsia"/>
        </w:rPr>
        <w:t>(</w:t>
      </w:r>
      <w:r>
        <w:rPr>
          <w:rFonts w:hint="eastAsia"/>
        </w:rPr>
        <w:t>民主党</w:t>
      </w:r>
      <w:r>
        <w:rPr>
          <w:rFonts w:hint="eastAsia"/>
        </w:rPr>
        <w:t>)</w:t>
      </w:r>
      <w:r>
        <w:rPr>
          <w:rFonts w:hint="eastAsia"/>
        </w:rPr>
        <w:t>、</w:t>
      </w:r>
      <w:r>
        <w:rPr>
          <w:rFonts w:hint="eastAsia"/>
        </w:rPr>
        <w:t xml:space="preserve"> </w:t>
      </w:r>
    </w:p>
    <w:p w14:paraId="516F6983" w14:textId="14875CF8" w:rsidR="00E316E6" w:rsidRDefault="00E316E6" w:rsidP="00E316E6">
      <w:r>
        <w:rPr>
          <w:rFonts w:hint="eastAsia"/>
        </w:rPr>
        <w:t>•党の憲法調査会中間報告</w:t>
      </w:r>
      <w:r>
        <w:rPr>
          <w:rFonts w:hint="eastAsia"/>
        </w:rPr>
        <w:t>(</w:t>
      </w:r>
      <w:r>
        <w:rPr>
          <w:rFonts w:hint="eastAsia"/>
        </w:rPr>
        <w:t>平成</w:t>
      </w:r>
      <w:r>
        <w:rPr>
          <w:rFonts w:hint="eastAsia"/>
        </w:rPr>
        <w:t>13</w:t>
      </w:r>
      <w:r>
        <w:rPr>
          <w:rFonts w:hint="eastAsia"/>
        </w:rPr>
        <w:t>年</w:t>
      </w:r>
      <w:r>
        <w:rPr>
          <w:rFonts w:hint="eastAsia"/>
        </w:rPr>
        <w:t>)</w:t>
      </w:r>
      <w:r>
        <w:rPr>
          <w:rFonts w:hint="eastAsia"/>
        </w:rPr>
        <w:t>は、人権救済の対象となる禁止される差別事由を、人種、信条、性別、社会的身分、門地、教育、財産、収入、年齢、言語、宗教、政治的意見、性的指向・性的自己認識、皮膚の色、婚姻上の地位、家族構成、民族的又は国民的出身、欠格条項、身体的・知的障害、精神的疾患、病原体の存在、遺伝子などに拡充し、憲法上の人権カタログに明記することも検討すべきとしている</w:t>
      </w:r>
      <w:r>
        <w:rPr>
          <w:rFonts w:hint="eastAsia"/>
        </w:rPr>
        <w:t>(</w:t>
      </w:r>
      <w:r>
        <w:rPr>
          <w:rFonts w:hint="eastAsia"/>
        </w:rPr>
        <w:t>民主党</w:t>
      </w:r>
      <w:r>
        <w:rPr>
          <w:rFonts w:hint="eastAsia"/>
        </w:rPr>
        <w:t>)</w:t>
      </w:r>
      <w:r>
        <w:rPr>
          <w:rFonts w:hint="eastAsia"/>
        </w:rPr>
        <w:t>、</w:t>
      </w:r>
      <w:r>
        <w:rPr>
          <w:rFonts w:hint="eastAsia"/>
        </w:rPr>
        <w:t xml:space="preserve"> </w:t>
      </w:r>
    </w:p>
    <w:p w14:paraId="0AAEBAAC" w14:textId="77777777" w:rsidR="00E316E6" w:rsidRDefault="00E316E6" w:rsidP="00E316E6">
      <w:r>
        <w:rPr>
          <w:rFonts w:hint="eastAsia"/>
        </w:rPr>
        <w:t>•経済のグローバル化により、所得格差、中高年や女性の雇用など差別的な待遇が問題となるが、年齢、性別、人種、宗教等により差別してはならないという米国の公民権運動の基本になった考え方をもう少し明確に出すことも必要ではないか、</w:t>
      </w:r>
      <w:r>
        <w:rPr>
          <w:rFonts w:hint="eastAsia"/>
        </w:rPr>
        <w:t xml:space="preserve"> </w:t>
      </w:r>
    </w:p>
    <w:p w14:paraId="57C8E0D9" w14:textId="77777777" w:rsidR="00E316E6" w:rsidRDefault="00E316E6" w:rsidP="00E316E6"/>
    <w:p w14:paraId="10DB9C17" w14:textId="28064DEB" w:rsidR="00E316E6" w:rsidRDefault="00E316E6" w:rsidP="00E316E6">
      <w:r>
        <w:rPr>
          <w:rFonts w:hint="eastAsia"/>
        </w:rPr>
        <w:t>などの意見が出される一方、平等原則の私人間への適用について憲法の規制を及ぼすことに慎重な立場から、</w:t>
      </w:r>
    </w:p>
    <w:p w14:paraId="20F7182B" w14:textId="77777777" w:rsidR="008F5939" w:rsidRDefault="008F5939" w:rsidP="00E316E6"/>
    <w:p w14:paraId="53FFDC2C" w14:textId="77777777" w:rsidR="00E316E6" w:rsidRDefault="00E316E6" w:rsidP="00E316E6">
      <w:r>
        <w:rPr>
          <w:rFonts w:hint="eastAsia"/>
        </w:rPr>
        <w:t>•</w:t>
      </w:r>
      <w:r w:rsidRPr="008F5939">
        <w:rPr>
          <w:rFonts w:hint="eastAsia"/>
          <w:u w:val="single"/>
        </w:rPr>
        <w:t>差別禁止を私人間にも適用できるよう憲法を見直すとの意見には、賛成できない</w:t>
      </w:r>
      <w:r>
        <w:rPr>
          <w:rFonts w:hint="eastAsia"/>
        </w:rPr>
        <w:t>、</w:t>
      </w:r>
      <w:r>
        <w:rPr>
          <w:rFonts w:hint="eastAsia"/>
        </w:rPr>
        <w:t xml:space="preserve"> </w:t>
      </w:r>
    </w:p>
    <w:p w14:paraId="14E7F037" w14:textId="77777777" w:rsidR="008F5939" w:rsidRDefault="008F5939" w:rsidP="00E316E6"/>
    <w:p w14:paraId="15DF5966" w14:textId="0E70B154" w:rsidR="00A032DF" w:rsidRDefault="008F5939" w:rsidP="00E316E6">
      <w:r>
        <w:rPr>
          <w:rFonts w:hint="eastAsia"/>
        </w:rPr>
        <w:t xml:space="preserve">などの意見が出されている（参考：参議院憲法審査会　</w:t>
      </w:r>
      <w:r w:rsidRPr="008F5939">
        <w:t>http://www.kenpoushinsa.sangiin.go.jp/index.html</w:t>
      </w:r>
      <w:r>
        <w:rPr>
          <w:rFonts w:hint="eastAsia"/>
        </w:rPr>
        <w:t>）。</w:t>
      </w:r>
    </w:p>
    <w:p w14:paraId="21016D0B" w14:textId="20E80391" w:rsidR="00E316E6" w:rsidRDefault="00E316E6"/>
    <w:p w14:paraId="500C55A8" w14:textId="2E18CD8A" w:rsidR="008F5939" w:rsidRDefault="008F5939">
      <w:pPr>
        <w:rPr>
          <w:b/>
        </w:rPr>
      </w:pPr>
      <w:r w:rsidRPr="008F5939">
        <w:rPr>
          <w:rFonts w:hint="eastAsia"/>
          <w:b/>
        </w:rPr>
        <w:t>→</w:t>
      </w:r>
      <w:r w:rsidRPr="008F5939">
        <w:rPr>
          <w:rFonts w:hint="eastAsia"/>
          <w:b/>
        </w:rPr>
        <w:t>14</w:t>
      </w:r>
      <w:r w:rsidRPr="008F5939">
        <w:rPr>
          <w:rFonts w:hint="eastAsia"/>
          <w:b/>
        </w:rPr>
        <w:t>条について私人間効力を認める余地はあるか？</w:t>
      </w:r>
    </w:p>
    <w:p w14:paraId="411DA870" w14:textId="77777777" w:rsidR="005E2E23" w:rsidRDefault="005E2E23">
      <w:pPr>
        <w:rPr>
          <w:b/>
        </w:rPr>
      </w:pPr>
    </w:p>
    <w:p w14:paraId="5476903A" w14:textId="77777777" w:rsidR="000347E7" w:rsidRPr="008F5939" w:rsidRDefault="000347E7">
      <w:pPr>
        <w:rPr>
          <w:b/>
        </w:rPr>
      </w:pPr>
    </w:p>
    <w:p w14:paraId="0BEE182B" w14:textId="77777777" w:rsidR="005E2E23" w:rsidRPr="005E2E23" w:rsidRDefault="005E2E23" w:rsidP="005E2E23">
      <w:pPr>
        <w:rPr>
          <w:b/>
          <w:szCs w:val="21"/>
        </w:rPr>
      </w:pPr>
      <w:r w:rsidRPr="005E2E23">
        <w:rPr>
          <w:rFonts w:hint="eastAsia"/>
          <w:b/>
          <w:szCs w:val="21"/>
        </w:rPr>
        <w:t>女子若年定年制事件（最高裁昭和</w:t>
      </w:r>
      <w:r w:rsidRPr="005E2E23">
        <w:rPr>
          <w:rFonts w:hint="eastAsia"/>
          <w:b/>
          <w:szCs w:val="21"/>
        </w:rPr>
        <w:t>56</w:t>
      </w:r>
      <w:r w:rsidRPr="005E2E23">
        <w:rPr>
          <w:rFonts w:hint="eastAsia"/>
          <w:b/>
          <w:szCs w:val="21"/>
        </w:rPr>
        <w:t>年</w:t>
      </w:r>
      <w:r w:rsidRPr="005E2E23">
        <w:rPr>
          <w:rFonts w:hint="eastAsia"/>
          <w:b/>
          <w:szCs w:val="21"/>
        </w:rPr>
        <w:t>3</w:t>
      </w:r>
      <w:r w:rsidRPr="005E2E23">
        <w:rPr>
          <w:rFonts w:hint="eastAsia"/>
          <w:b/>
          <w:szCs w:val="21"/>
        </w:rPr>
        <w:t>月</w:t>
      </w:r>
      <w:r w:rsidRPr="005E2E23">
        <w:rPr>
          <w:rFonts w:hint="eastAsia"/>
          <w:b/>
          <w:szCs w:val="21"/>
        </w:rPr>
        <w:t>24</w:t>
      </w:r>
      <w:r w:rsidRPr="005E2E23">
        <w:rPr>
          <w:rFonts w:hint="eastAsia"/>
          <w:b/>
          <w:szCs w:val="21"/>
        </w:rPr>
        <w:t>日）</w:t>
      </w:r>
    </w:p>
    <w:p w14:paraId="4821E6B0" w14:textId="77777777" w:rsidR="005E2E23" w:rsidRPr="005E2E23" w:rsidRDefault="005E2E23" w:rsidP="005E2E23">
      <w:pPr>
        <w:rPr>
          <w:b/>
          <w:sz w:val="24"/>
          <w:szCs w:val="24"/>
        </w:rPr>
      </w:pPr>
    </w:p>
    <w:p w14:paraId="579BC933" w14:textId="77777777" w:rsidR="005E2E23" w:rsidRDefault="005E2E23" w:rsidP="005E2E23">
      <w:r>
        <w:rPr>
          <w:rFonts w:hint="eastAsia"/>
        </w:rPr>
        <w:t>【事案の概要】</w:t>
      </w:r>
    </w:p>
    <w:p w14:paraId="0E828C83" w14:textId="77777777" w:rsidR="005E2E23" w:rsidRDefault="005E2E23" w:rsidP="005E2E23">
      <w:r>
        <w:rPr>
          <w:rFonts w:hint="eastAsia"/>
        </w:rPr>
        <w:t>X</w:t>
      </w:r>
      <w:r>
        <w:rPr>
          <w:rFonts w:hint="eastAsia"/>
        </w:rPr>
        <w:t>が</w:t>
      </w:r>
      <w:r>
        <w:rPr>
          <w:rFonts w:hint="eastAsia"/>
        </w:rPr>
        <w:t>A</w:t>
      </w:r>
      <w:r>
        <w:rPr>
          <w:rFonts w:hint="eastAsia"/>
        </w:rPr>
        <w:t>会社に雇用され工場従業員として勤務していた女性である。</w:t>
      </w:r>
      <w:r>
        <w:rPr>
          <w:rFonts w:hint="eastAsia"/>
        </w:rPr>
        <w:t>A</w:t>
      </w:r>
      <w:r>
        <w:rPr>
          <w:rFonts w:hint="eastAsia"/>
        </w:rPr>
        <w:t>会社は</w:t>
      </w:r>
      <w:r>
        <w:rPr>
          <w:rFonts w:hint="eastAsia"/>
        </w:rPr>
        <w:t>B</w:t>
      </w:r>
      <w:r>
        <w:rPr>
          <w:rFonts w:hint="eastAsia"/>
        </w:rPr>
        <w:t>会社に営業譲渡が行われ、さらに</w:t>
      </w:r>
      <w:r>
        <w:rPr>
          <w:rFonts w:hint="eastAsia"/>
        </w:rPr>
        <w:t>B</w:t>
      </w:r>
      <w:r>
        <w:rPr>
          <w:rFonts w:hint="eastAsia"/>
        </w:rPr>
        <w:t>会社は</w:t>
      </w:r>
      <w:r>
        <w:rPr>
          <w:rFonts w:hint="eastAsia"/>
        </w:rPr>
        <w:t>Y</w:t>
      </w:r>
      <w:r>
        <w:rPr>
          <w:rFonts w:hint="eastAsia"/>
        </w:rPr>
        <w:t>会社に吸収合併された。</w:t>
      </w:r>
      <w:r>
        <w:rPr>
          <w:rFonts w:hint="eastAsia"/>
        </w:rPr>
        <w:t>Y</w:t>
      </w:r>
      <w:r>
        <w:rPr>
          <w:rFonts w:hint="eastAsia"/>
        </w:rPr>
        <w:t>会社の就業規則には「従業員は、男子満</w:t>
      </w:r>
      <w:r>
        <w:rPr>
          <w:rFonts w:hint="eastAsia"/>
        </w:rPr>
        <w:t>55</w:t>
      </w:r>
      <w:r>
        <w:rPr>
          <w:rFonts w:hint="eastAsia"/>
        </w:rPr>
        <w:t>歳、女子満</w:t>
      </w:r>
      <w:r>
        <w:rPr>
          <w:rFonts w:hint="eastAsia"/>
        </w:rPr>
        <w:t>50</w:t>
      </w:r>
      <w:r>
        <w:rPr>
          <w:rFonts w:hint="eastAsia"/>
        </w:rPr>
        <w:t>歳をもって定年として、男子は満</w:t>
      </w:r>
      <w:r>
        <w:rPr>
          <w:rFonts w:hint="eastAsia"/>
        </w:rPr>
        <w:t>55</w:t>
      </w:r>
      <w:r>
        <w:rPr>
          <w:rFonts w:hint="eastAsia"/>
        </w:rPr>
        <w:t>歳、女子は満</w:t>
      </w:r>
      <w:r>
        <w:rPr>
          <w:rFonts w:hint="eastAsia"/>
        </w:rPr>
        <w:t>50</w:t>
      </w:r>
      <w:r>
        <w:rPr>
          <w:rFonts w:hint="eastAsia"/>
        </w:rPr>
        <w:t>歳に達した月の末日をもって退職させる」との定めがあった。そのために、</w:t>
      </w:r>
      <w:r>
        <w:rPr>
          <w:rFonts w:hint="eastAsia"/>
        </w:rPr>
        <w:t>X</w:t>
      </w:r>
      <w:r>
        <w:rPr>
          <w:rFonts w:hint="eastAsia"/>
        </w:rPr>
        <w:t>に対して、</w:t>
      </w:r>
      <w:r>
        <w:rPr>
          <w:rFonts w:hint="eastAsia"/>
        </w:rPr>
        <w:t>Y</w:t>
      </w:r>
      <w:r>
        <w:rPr>
          <w:rFonts w:hint="eastAsia"/>
        </w:rPr>
        <w:t>会社は退職を命ずる旨の予告を行った。これに対し、</w:t>
      </w:r>
      <w:r>
        <w:rPr>
          <w:rFonts w:hint="eastAsia"/>
        </w:rPr>
        <w:t>X</w:t>
      </w:r>
      <w:r>
        <w:rPr>
          <w:rFonts w:hint="eastAsia"/>
        </w:rPr>
        <w:t>は地位保全の仮処分申請を行ったが、裁判所は</w:t>
      </w:r>
      <w:r>
        <w:rPr>
          <w:rFonts w:hint="eastAsia"/>
        </w:rPr>
        <w:t>Y</w:t>
      </w:r>
      <w:r>
        <w:rPr>
          <w:rFonts w:hint="eastAsia"/>
        </w:rPr>
        <w:t>会社の男女別定年制の合理性を認めて当該申請を退けた。</w:t>
      </w:r>
    </w:p>
    <w:p w14:paraId="41552F0B" w14:textId="77777777" w:rsidR="005E2E23" w:rsidRDefault="005E2E23" w:rsidP="005E2E23"/>
    <w:p w14:paraId="7BFA8E56" w14:textId="77777777" w:rsidR="005E2E23" w:rsidRDefault="005E2E23" w:rsidP="005E2E23">
      <w:r>
        <w:rPr>
          <w:rFonts w:hint="eastAsia"/>
        </w:rPr>
        <w:t>【下級審判決】</w:t>
      </w:r>
    </w:p>
    <w:p w14:paraId="5633752C" w14:textId="77777777" w:rsidR="005E2E23" w:rsidRDefault="005E2E23" w:rsidP="005E2E23">
      <w:r>
        <w:rPr>
          <w:rFonts w:hint="eastAsia"/>
        </w:rPr>
        <w:t>第一審および原審である第二審ともに、男女別定年制を民法</w:t>
      </w:r>
      <w:r>
        <w:rPr>
          <w:rFonts w:hint="eastAsia"/>
        </w:rPr>
        <w:t>90</w:t>
      </w:r>
      <w:r>
        <w:rPr>
          <w:rFonts w:hint="eastAsia"/>
        </w:rPr>
        <w:t>条の公序良俗違反で無効と判断した。</w:t>
      </w:r>
      <w:r>
        <w:rPr>
          <w:rFonts w:hint="eastAsia"/>
        </w:rPr>
        <w:t>Y</w:t>
      </w:r>
      <w:r>
        <w:rPr>
          <w:rFonts w:hint="eastAsia"/>
        </w:rPr>
        <w:t>会社は、原審判決後、男女ともに定年年齢を</w:t>
      </w:r>
      <w:r>
        <w:rPr>
          <w:rFonts w:hint="eastAsia"/>
        </w:rPr>
        <w:t>60</w:t>
      </w:r>
      <w:r>
        <w:rPr>
          <w:rFonts w:hint="eastAsia"/>
        </w:rPr>
        <w:t>歳にしたが、原審の判断は憲法</w:t>
      </w:r>
      <w:r>
        <w:rPr>
          <w:rFonts w:hint="eastAsia"/>
        </w:rPr>
        <w:t>14</w:t>
      </w:r>
      <w:r>
        <w:rPr>
          <w:rFonts w:hint="eastAsia"/>
        </w:rPr>
        <w:t>条および民法</w:t>
      </w:r>
      <w:r>
        <w:rPr>
          <w:rFonts w:hint="eastAsia"/>
        </w:rPr>
        <w:t>90</w:t>
      </w:r>
      <w:r>
        <w:rPr>
          <w:rFonts w:hint="eastAsia"/>
        </w:rPr>
        <w:t>条の解釈を誤ったものとして上告した。</w:t>
      </w:r>
    </w:p>
    <w:p w14:paraId="0F23039C" w14:textId="77777777" w:rsidR="005E2E23" w:rsidRDefault="005E2E23" w:rsidP="005E2E23"/>
    <w:p w14:paraId="4D4E3D5B" w14:textId="77777777" w:rsidR="005E2E23" w:rsidRDefault="005E2E23" w:rsidP="005E2E23">
      <w:r>
        <w:rPr>
          <w:rFonts w:hint="eastAsia"/>
        </w:rPr>
        <w:t>【判旨】</w:t>
      </w:r>
    </w:p>
    <w:p w14:paraId="4D94A30D" w14:textId="77777777" w:rsidR="005E2E23" w:rsidRPr="005E2E23" w:rsidRDefault="005E2E23" w:rsidP="005E2E23">
      <w:pPr>
        <w:rPr>
          <w:b/>
        </w:rPr>
      </w:pPr>
      <w:r>
        <w:rPr>
          <w:rFonts w:hint="eastAsia"/>
        </w:rPr>
        <w:t>Y</w:t>
      </w:r>
      <w:r>
        <w:rPr>
          <w:rFonts w:hint="eastAsia"/>
        </w:rPr>
        <w:t>会社の就業規則が定める「男女別定年制に合理性があるか否かにつき、原審は、</w:t>
      </w:r>
      <w:r>
        <w:rPr>
          <w:rFonts w:hint="eastAsia"/>
        </w:rPr>
        <w:t>Y</w:t>
      </w:r>
      <w:r>
        <w:rPr>
          <w:rFonts w:hint="eastAsia"/>
        </w:rPr>
        <w:t>会社における女子従業員の担当職種、男女従業員の勤続年数、高齢女子労働者の労働能力、定年制の一般的現状等諸般の事情を検討したうえ、</w:t>
      </w:r>
      <w:r>
        <w:rPr>
          <w:rFonts w:hint="eastAsia"/>
        </w:rPr>
        <w:t>Y</w:t>
      </w:r>
      <w:r>
        <w:rPr>
          <w:rFonts w:hint="eastAsia"/>
        </w:rPr>
        <w:t>会社においては、女子従業員の担当職務は相当広範囲にわたっていて、従業員の努力と</w:t>
      </w:r>
      <w:r>
        <w:rPr>
          <w:rFonts w:hint="eastAsia"/>
        </w:rPr>
        <w:t>Y</w:t>
      </w:r>
      <w:r>
        <w:rPr>
          <w:rFonts w:hint="eastAsia"/>
        </w:rPr>
        <w:t>会社の活用策いかんによっては貢献度を上げうる職種が数多く含まれており、女子従業員各個人の能力等の評価を離れて、その全体を</w:t>
      </w:r>
      <w:r>
        <w:rPr>
          <w:rFonts w:hint="eastAsia"/>
        </w:rPr>
        <w:t>Y</w:t>
      </w:r>
      <w:r>
        <w:rPr>
          <w:rFonts w:hint="eastAsia"/>
        </w:rPr>
        <w:t>会社に対する貢献度の上がらない女子従業員と断定する根拠はないこと、しかも、女子従業員について労働の質量が向上しないのに実質賃金が上昇するという不均衡が生じていると認めるべき証拠はないこと、少なくとも</w:t>
      </w:r>
      <w:r>
        <w:rPr>
          <w:rFonts w:hint="eastAsia"/>
        </w:rPr>
        <w:t>60</w:t>
      </w:r>
      <w:r>
        <w:rPr>
          <w:rFonts w:hint="eastAsia"/>
        </w:rPr>
        <w:t>歳前後までは、男女とも通常の職務であれば企業経営上要求される職務遂行能力に欠けるところはなく、一律に従業員として不適格とみて企業外へ排除するまでの理由はないことなど、</w:t>
      </w:r>
      <w:r>
        <w:rPr>
          <w:rFonts w:hint="eastAsia"/>
        </w:rPr>
        <w:t>Y</w:t>
      </w:r>
      <w:r>
        <w:rPr>
          <w:rFonts w:hint="eastAsia"/>
        </w:rPr>
        <w:t>会社の企業経営上の観点から定年年齢において女子を差別しなければならない合理的理由は認められない旨認定判断したものであり、右認定判断は正当として是認することができる。そうすると、原審の確定した事実関係のもとにおいて、</w:t>
      </w:r>
      <w:r w:rsidRPr="005E2E23">
        <w:rPr>
          <w:rFonts w:hint="eastAsia"/>
          <w:b/>
        </w:rPr>
        <w:t>Y</w:t>
      </w:r>
      <w:r w:rsidRPr="005E2E23">
        <w:rPr>
          <w:rFonts w:hint="eastAsia"/>
          <w:b/>
        </w:rPr>
        <w:t>会社の就業規則中女子の定年年齢を男子より低く定めた部分は、もっぱら女子であることのみを理由として差別したことに帰着するものであり、性別のみによる不合理な差別を定めたものとして民法</w:t>
      </w:r>
      <w:r w:rsidRPr="005E2E23">
        <w:rPr>
          <w:rFonts w:hint="eastAsia"/>
          <w:b/>
        </w:rPr>
        <w:t>90</w:t>
      </w:r>
      <w:r w:rsidRPr="005E2E23">
        <w:rPr>
          <w:rFonts w:hint="eastAsia"/>
          <w:b/>
        </w:rPr>
        <w:t>条の規定により無効であると解するのが相当である」</w:t>
      </w:r>
    </w:p>
    <w:p w14:paraId="5A3FFF24" w14:textId="77777777" w:rsidR="005E2E23" w:rsidRDefault="005E2E23" w:rsidP="005E2E23"/>
    <w:p w14:paraId="642BE49D" w14:textId="77777777" w:rsidR="005E2E23" w:rsidRDefault="005E2E23" w:rsidP="005E2E23">
      <w:r>
        <w:rPr>
          <w:rFonts w:hint="eastAsia"/>
        </w:rPr>
        <w:t>【要点】</w:t>
      </w:r>
    </w:p>
    <w:p w14:paraId="02EE4164" w14:textId="77777777" w:rsidR="005E2E23" w:rsidRDefault="005E2E23" w:rsidP="005E2E23">
      <w:r>
        <w:rPr>
          <w:rFonts w:hint="eastAsia"/>
        </w:rPr>
        <w:t>・</w:t>
      </w:r>
      <w:r>
        <w:rPr>
          <w:rFonts w:hint="eastAsia"/>
        </w:rPr>
        <w:t>X</w:t>
      </w:r>
      <w:r>
        <w:rPr>
          <w:rFonts w:hint="eastAsia"/>
        </w:rPr>
        <w:t>対</w:t>
      </w:r>
      <w:r>
        <w:rPr>
          <w:rFonts w:hint="eastAsia"/>
        </w:rPr>
        <w:t>Y</w:t>
      </w:r>
      <w:r>
        <w:rPr>
          <w:rFonts w:hint="eastAsia"/>
        </w:rPr>
        <w:t>会社の私人間効力について間接適用が適用されている</w:t>
      </w:r>
    </w:p>
    <w:p w14:paraId="094F5174" w14:textId="77777777" w:rsidR="005E2E23" w:rsidRDefault="005E2E23" w:rsidP="005E2E23"/>
    <w:p w14:paraId="42F4847E" w14:textId="77777777" w:rsidR="005E2E23" w:rsidRDefault="005E2E23" w:rsidP="005E2E23">
      <w:r>
        <w:rPr>
          <w:rFonts w:hint="eastAsia"/>
        </w:rPr>
        <w:t>全ての国民が法の下に平等で性による差別を受けないことを定めた憲法</w:t>
      </w:r>
      <w:r>
        <w:rPr>
          <w:rFonts w:hint="eastAsia"/>
        </w:rPr>
        <w:t>14</w:t>
      </w:r>
      <w:r>
        <w:rPr>
          <w:rFonts w:hint="eastAsia"/>
        </w:rPr>
        <w:t>条の趣旨を受けた民法</w:t>
      </w:r>
      <w:r>
        <w:rPr>
          <w:rFonts w:hint="eastAsia"/>
        </w:rPr>
        <w:t>2</w:t>
      </w:r>
      <w:r>
        <w:rPr>
          <w:rFonts w:hint="eastAsia"/>
        </w:rPr>
        <w:t>条の「本法は個人の尊厳と両性の本質的平等を旨として解釈すべし」という規定から、性による不合理な差別を禁止するという男女平等の原理は、全ての法律関係を通じた基本原理とされており、この原理は民法</w:t>
      </w:r>
      <w:r>
        <w:rPr>
          <w:rFonts w:hint="eastAsia"/>
        </w:rPr>
        <w:t>90</w:t>
      </w:r>
      <w:r>
        <w:rPr>
          <w:rFonts w:hint="eastAsia"/>
        </w:rPr>
        <w:t>条の公序良俗の内容をなしている。</w:t>
      </w:r>
    </w:p>
    <w:p w14:paraId="398BACD5" w14:textId="77777777" w:rsidR="005E2E23" w:rsidRDefault="005E2E23" w:rsidP="005E2E23"/>
    <w:p w14:paraId="7B8610DD" w14:textId="3E72347B" w:rsidR="008F5939" w:rsidRDefault="005E2E23" w:rsidP="005E2E23">
      <w:r>
        <w:rPr>
          <w:rFonts w:hint="eastAsia"/>
        </w:rPr>
        <w:t>・</w:t>
      </w:r>
      <w:r>
        <w:rPr>
          <w:rFonts w:hint="eastAsia"/>
        </w:rPr>
        <w:t>1972</w:t>
      </w:r>
      <w:r>
        <w:rPr>
          <w:rFonts w:hint="eastAsia"/>
        </w:rPr>
        <w:t>年に男女雇用機会均等法第</w:t>
      </w:r>
      <w:r>
        <w:rPr>
          <w:rFonts w:hint="eastAsia"/>
        </w:rPr>
        <w:t>6</w:t>
      </w:r>
      <w:r>
        <w:rPr>
          <w:rFonts w:hint="eastAsia"/>
        </w:rPr>
        <w:t>条が男女別定年制の禁止を定めたことで、男女別定年制についての憲法解釈論の問題は生じなくなった。</w:t>
      </w:r>
    </w:p>
    <w:p w14:paraId="6FD3D568" w14:textId="77777777" w:rsidR="00093725" w:rsidRDefault="00093725"/>
    <w:p w14:paraId="2CAEDF75" w14:textId="7B198D94" w:rsidR="00093725" w:rsidRPr="00581D91" w:rsidRDefault="00093725">
      <w:pPr>
        <w:rPr>
          <w:b/>
        </w:rPr>
      </w:pPr>
      <w:r w:rsidRPr="00581D91">
        <w:rPr>
          <w:rFonts w:hint="eastAsia"/>
          <w:b/>
        </w:rPr>
        <w:t>【判例</w:t>
      </w:r>
      <w:r w:rsidRPr="00581D91">
        <w:rPr>
          <w:rFonts w:hint="eastAsia"/>
          <w:b/>
        </w:rPr>
        <w:t xml:space="preserve"> </w:t>
      </w:r>
      <w:r w:rsidRPr="00581D91">
        <w:rPr>
          <w:rFonts w:hint="eastAsia"/>
          <w:b/>
        </w:rPr>
        <w:t>東京都青年の家事件（東京高裁平成</w:t>
      </w:r>
      <w:r w:rsidRPr="00581D91">
        <w:rPr>
          <w:rFonts w:hint="eastAsia"/>
          <w:b/>
        </w:rPr>
        <w:t>9</w:t>
      </w:r>
      <w:r w:rsidRPr="00581D91">
        <w:rPr>
          <w:rFonts w:hint="eastAsia"/>
          <w:b/>
        </w:rPr>
        <w:t>年</w:t>
      </w:r>
      <w:r w:rsidRPr="00581D91">
        <w:rPr>
          <w:rFonts w:hint="eastAsia"/>
          <w:b/>
        </w:rPr>
        <w:t>9</w:t>
      </w:r>
      <w:r w:rsidRPr="00581D91">
        <w:rPr>
          <w:rFonts w:hint="eastAsia"/>
          <w:b/>
        </w:rPr>
        <w:t>月</w:t>
      </w:r>
      <w:r w:rsidRPr="00581D91">
        <w:rPr>
          <w:rFonts w:hint="eastAsia"/>
          <w:b/>
        </w:rPr>
        <w:t>16</w:t>
      </w:r>
      <w:r w:rsidRPr="00581D91">
        <w:rPr>
          <w:rFonts w:hint="eastAsia"/>
          <w:b/>
        </w:rPr>
        <w:t>日）】</w:t>
      </w:r>
      <w:r w:rsidR="005E2AA6">
        <w:rPr>
          <w:rStyle w:val="ac"/>
          <w:b/>
        </w:rPr>
        <w:footnoteReference w:id="4"/>
      </w:r>
    </w:p>
    <w:p w14:paraId="6141DFBA" w14:textId="77777777" w:rsidR="008F5939" w:rsidRDefault="008F5939"/>
    <w:p w14:paraId="25B7ACFA" w14:textId="6FFA1DC4" w:rsidR="00093725" w:rsidRDefault="00093725">
      <w:r>
        <w:rPr>
          <w:rFonts w:hint="eastAsia"/>
        </w:rPr>
        <w:t>&lt;</w:t>
      </w:r>
      <w:r w:rsidR="001466F6">
        <w:rPr>
          <w:rFonts w:hint="eastAsia"/>
        </w:rPr>
        <w:t>事案</w:t>
      </w:r>
      <w:r>
        <w:rPr>
          <w:rFonts w:hint="eastAsia"/>
        </w:rPr>
        <w:t>の概要</w:t>
      </w:r>
      <w:r>
        <w:rPr>
          <w:rFonts w:hint="eastAsia"/>
        </w:rPr>
        <w:t>&gt;</w:t>
      </w:r>
    </w:p>
    <w:p w14:paraId="57169EE7" w14:textId="32932F00" w:rsidR="00BB001F" w:rsidRDefault="00093725">
      <w:r>
        <w:rPr>
          <w:rFonts w:hint="eastAsia"/>
        </w:rPr>
        <w:t xml:space="preserve">　団体</w:t>
      </w:r>
      <w:r>
        <w:rPr>
          <w:rFonts w:hint="eastAsia"/>
        </w:rPr>
        <w:t>X</w:t>
      </w:r>
      <w:r w:rsidR="00BB001F">
        <w:rPr>
          <w:rFonts w:hint="eastAsia"/>
        </w:rPr>
        <w:t>（</w:t>
      </w:r>
      <w:r w:rsidR="00BB001F" w:rsidRPr="00BB001F">
        <w:rPr>
          <w:rFonts w:hint="eastAsia"/>
        </w:rPr>
        <w:t>動くゲイとレズビアンの会（通称アカー、</w:t>
      </w:r>
      <w:r w:rsidR="00BB001F" w:rsidRPr="00BB001F">
        <w:rPr>
          <w:rFonts w:hint="eastAsia"/>
        </w:rPr>
        <w:t>OCCUR</w:t>
      </w:r>
      <w:r w:rsidR="00BB001F" w:rsidRPr="00BB001F">
        <w:rPr>
          <w:rFonts w:hint="eastAsia"/>
        </w:rPr>
        <w:t>）</w:t>
      </w:r>
      <w:r w:rsidR="00BB001F">
        <w:rPr>
          <w:rFonts w:hint="eastAsia"/>
        </w:rPr>
        <w:t>）</w:t>
      </w:r>
      <w:r>
        <w:rPr>
          <w:rFonts w:hint="eastAsia"/>
        </w:rPr>
        <w:t>に所属する</w:t>
      </w:r>
      <w:r>
        <w:rPr>
          <w:rFonts w:hint="eastAsia"/>
        </w:rPr>
        <w:t>18</w:t>
      </w:r>
      <w:r>
        <w:rPr>
          <w:rFonts w:hint="eastAsia"/>
        </w:rPr>
        <w:t>名が、東京都が設置・管理する府中青年の家に宿泊した。</w:t>
      </w:r>
      <w:r>
        <w:rPr>
          <w:rFonts w:hint="eastAsia"/>
        </w:rPr>
        <w:t>X</w:t>
      </w:r>
      <w:r>
        <w:rPr>
          <w:rFonts w:hint="eastAsia"/>
        </w:rPr>
        <w:t>のうち</w:t>
      </w:r>
      <w:r>
        <w:rPr>
          <w:rFonts w:hint="eastAsia"/>
        </w:rPr>
        <w:t>A</w:t>
      </w:r>
      <w:r>
        <w:rPr>
          <w:rFonts w:hint="eastAsia"/>
        </w:rPr>
        <w:t>と</w:t>
      </w:r>
      <w:r>
        <w:rPr>
          <w:rFonts w:hint="eastAsia"/>
        </w:rPr>
        <w:t>B</w:t>
      </w:r>
      <w:r>
        <w:rPr>
          <w:rFonts w:hint="eastAsia"/>
        </w:rPr>
        <w:t>はリーダー会に出席、</w:t>
      </w:r>
      <w:r>
        <w:rPr>
          <w:rFonts w:hint="eastAsia"/>
        </w:rPr>
        <w:t>X</w:t>
      </w:r>
      <w:r>
        <w:rPr>
          <w:rFonts w:hint="eastAsia"/>
        </w:rPr>
        <w:t>が</w:t>
      </w:r>
      <w:r>
        <w:rPr>
          <w:rFonts w:hint="eastAsia"/>
        </w:rPr>
        <w:lastRenderedPageBreak/>
        <w:t>「同性愛者の団体であり、同性愛者の人権を考えるための活動をしている」ことを説明した。</w:t>
      </w:r>
      <w:r w:rsidR="00BB001F">
        <w:rPr>
          <w:rFonts w:hint="eastAsia"/>
        </w:rPr>
        <w:t>X</w:t>
      </w:r>
      <w:r w:rsidR="00BB001F">
        <w:rPr>
          <w:rFonts w:hint="eastAsia"/>
        </w:rPr>
        <w:t>のメンバーが入浴中、少年サッカークラブの小学生数名に浴室を覗かれて笑われ、朝食時にも「ホモ」「オカマ」と言われたほか、青年キリストのメンバーからも同様のことを言われた。臨時のリーダー会において、既に帰った少年サッカークラブ以外の</w:t>
      </w:r>
      <w:r w:rsidR="00BB001F">
        <w:rPr>
          <w:rFonts w:hint="eastAsia"/>
        </w:rPr>
        <w:t>2</w:t>
      </w:r>
      <w:r w:rsidR="00BB001F">
        <w:rPr>
          <w:rFonts w:hint="eastAsia"/>
        </w:rPr>
        <w:t>団体は上記言動があったことを否定し、また青年キリスト教団体のリーダーは旧約聖書の一節を</w:t>
      </w:r>
      <w:r w:rsidR="006729F9">
        <w:rPr>
          <w:rFonts w:hint="eastAsia"/>
        </w:rPr>
        <w:t>引用して同性愛は許されないことを力説した。</w:t>
      </w:r>
      <w:r w:rsidR="006729F9">
        <w:rPr>
          <w:rFonts w:hint="eastAsia"/>
        </w:rPr>
        <w:t>B</w:t>
      </w:r>
      <w:r w:rsidR="006729F9">
        <w:rPr>
          <w:rFonts w:hint="eastAsia"/>
        </w:rPr>
        <w:t>らはこれらの発言に賛同せず、同席した都職員である係長の態度にも強い不満を抱いた。</w:t>
      </w:r>
    </w:p>
    <w:p w14:paraId="537ED2EA" w14:textId="27839558" w:rsidR="006729F9" w:rsidRDefault="006729F9">
      <w:r>
        <w:rPr>
          <w:rFonts w:hint="eastAsia"/>
        </w:rPr>
        <w:t xml:space="preserve">　</w:t>
      </w:r>
      <w:r w:rsidR="0076405A">
        <w:rPr>
          <w:rFonts w:hint="eastAsia"/>
        </w:rPr>
        <w:t>X</w:t>
      </w:r>
      <w:r w:rsidR="0076405A">
        <w:rPr>
          <w:rFonts w:hint="eastAsia"/>
        </w:rPr>
        <w:t>の会員</w:t>
      </w:r>
      <w:r w:rsidR="0076405A">
        <w:rPr>
          <w:rFonts w:hint="eastAsia"/>
        </w:rPr>
        <w:t>C</w:t>
      </w:r>
      <w:r w:rsidR="0076405A">
        <w:rPr>
          <w:rFonts w:hint="eastAsia"/>
        </w:rPr>
        <w:t>は新たな宿泊予約を行い、家側も宿泊室・研修室を用意した。同家の所長は</w:t>
      </w:r>
      <w:r w:rsidR="0076405A">
        <w:rPr>
          <w:rFonts w:hint="eastAsia"/>
        </w:rPr>
        <w:t>X</w:t>
      </w:r>
      <w:r w:rsidR="0076405A">
        <w:rPr>
          <w:rFonts w:hint="eastAsia"/>
        </w:rPr>
        <w:t>との話合いの席を設けたが、他団体との不要な摩擦の危険性等を理由に本件使用申込を受理しなかった。そこで</w:t>
      </w:r>
      <w:r w:rsidR="0076405A">
        <w:rPr>
          <w:rFonts w:hint="eastAsia"/>
        </w:rPr>
        <w:t>X</w:t>
      </w:r>
      <w:r w:rsidR="0076405A">
        <w:rPr>
          <w:rFonts w:hint="eastAsia"/>
        </w:rPr>
        <w:t>はと教育委員会宛に、本件使用申込の承認などを求める請願書と要求書を提出した。同委員会は審議の結果、</w:t>
      </w:r>
      <w:r w:rsidR="0076405A">
        <w:rPr>
          <w:rFonts w:hint="eastAsia"/>
        </w:rPr>
        <w:t>X</w:t>
      </w:r>
      <w:r w:rsidR="0076405A">
        <w:rPr>
          <w:rFonts w:hint="eastAsia"/>
        </w:rPr>
        <w:t>の使用を</w:t>
      </w:r>
      <w:r w:rsidR="0095624E">
        <w:rPr>
          <w:rFonts w:hint="eastAsia"/>
        </w:rPr>
        <w:t>承認しない旨の決定をするとともに、本件使用申込についても、都青年の家条例</w:t>
      </w:r>
      <w:r w:rsidR="0095624E">
        <w:rPr>
          <w:rFonts w:hint="eastAsia"/>
        </w:rPr>
        <w:t>8</w:t>
      </w:r>
      <w:r w:rsidR="0095624E">
        <w:rPr>
          <w:rFonts w:hint="eastAsia"/>
        </w:rPr>
        <w:t>条</w:t>
      </w:r>
      <w:r w:rsidR="0095624E">
        <w:rPr>
          <w:rFonts w:hint="eastAsia"/>
        </w:rPr>
        <w:t>1</w:t>
      </w:r>
      <w:r w:rsidR="0095624E">
        <w:rPr>
          <w:rFonts w:hint="eastAsia"/>
        </w:rPr>
        <w:t>号「秩序をみだすおそれがあると認めたとき」・</w:t>
      </w:r>
      <w:r w:rsidR="0095624E">
        <w:rPr>
          <w:rFonts w:hint="eastAsia"/>
        </w:rPr>
        <w:t>2</w:t>
      </w:r>
      <w:r w:rsidR="0095624E">
        <w:rPr>
          <w:rFonts w:hint="eastAsia"/>
        </w:rPr>
        <w:t>号「管理上支障があると認めたとき」に当たるとしてこれを承認しなかった。</w:t>
      </w:r>
    </w:p>
    <w:p w14:paraId="072EC91C" w14:textId="0081739C" w:rsidR="00093725" w:rsidRDefault="0095624E">
      <w:r>
        <w:rPr>
          <w:rFonts w:hint="eastAsia"/>
        </w:rPr>
        <w:t xml:space="preserve">　このため</w:t>
      </w:r>
      <w:r>
        <w:rPr>
          <w:rFonts w:hint="eastAsia"/>
        </w:rPr>
        <w:t>X</w:t>
      </w:r>
      <w:r>
        <w:rPr>
          <w:rFonts w:hint="eastAsia"/>
        </w:rPr>
        <w:t>は、同委員会の不承認処分は違法であるとして、代替宿泊施設の</w:t>
      </w:r>
      <w:r w:rsidR="006A3570">
        <w:rPr>
          <w:rFonts w:hint="eastAsia"/>
        </w:rPr>
        <w:t>宿泊費・食費等との差額、非財産損害額の請求などを、また</w:t>
      </w:r>
      <w:r w:rsidR="006A3570">
        <w:rPr>
          <w:rFonts w:hint="eastAsia"/>
        </w:rPr>
        <w:t>A</w:t>
      </w:r>
      <w:r w:rsidR="006A3570">
        <w:rPr>
          <w:rFonts w:hint="eastAsia"/>
        </w:rPr>
        <w:t>ら</w:t>
      </w:r>
      <w:r w:rsidR="006A3570">
        <w:rPr>
          <w:rFonts w:hint="eastAsia"/>
        </w:rPr>
        <w:t>3</w:t>
      </w:r>
      <w:r w:rsidR="006A3570">
        <w:rPr>
          <w:rFonts w:hint="eastAsia"/>
        </w:rPr>
        <w:t>名は、都職員の発言により精神的苦痛を受けたとして慰謝料などを請求して、訴え出た。</w:t>
      </w:r>
    </w:p>
    <w:p w14:paraId="013CE99D" w14:textId="77777777" w:rsidR="006A3570" w:rsidRDefault="006A3570"/>
    <w:p w14:paraId="18DAD985" w14:textId="4FCDF0AB" w:rsidR="006A3570" w:rsidRDefault="001466F6">
      <w:r>
        <w:rPr>
          <w:rFonts w:hint="eastAsia"/>
        </w:rPr>
        <w:t>&lt;</w:t>
      </w:r>
      <w:r>
        <w:rPr>
          <w:rFonts w:hint="eastAsia"/>
        </w:rPr>
        <w:t>第一審判決</w:t>
      </w:r>
      <w:r>
        <w:rPr>
          <w:rFonts w:hint="eastAsia"/>
        </w:rPr>
        <w:t>&gt;</w:t>
      </w:r>
    </w:p>
    <w:p w14:paraId="46B6F416" w14:textId="11175BEC" w:rsidR="001466F6" w:rsidRDefault="001466F6" w:rsidP="001466F6">
      <w:pPr>
        <w:ind w:firstLineChars="100" w:firstLine="210"/>
      </w:pPr>
      <w:r>
        <w:rPr>
          <w:rFonts w:hint="eastAsia"/>
        </w:rPr>
        <w:t>所長の使用申込書の受理拒否を違法としたうえで</w:t>
      </w:r>
      <w:r w:rsidR="00FE38A0">
        <w:rPr>
          <w:rFonts w:hint="eastAsia"/>
        </w:rPr>
        <w:t>都教育委員会が</w:t>
      </w:r>
      <w:r w:rsidR="00FE38A0">
        <w:rPr>
          <w:rFonts w:hint="eastAsia"/>
        </w:rPr>
        <w:t>A</w:t>
      </w:r>
      <w:r w:rsidR="00FE38A0">
        <w:rPr>
          <w:rFonts w:hint="eastAsia"/>
        </w:rPr>
        <w:t>らの性的行為の具体的可能性の有無を当初から問題にしておらず、その可能性が具体的にあったと認めるに足る証拠がないなどとして、</w:t>
      </w:r>
      <w:r w:rsidR="00FE38A0">
        <w:rPr>
          <w:rFonts w:hint="eastAsia"/>
        </w:rPr>
        <w:t>X</w:t>
      </w:r>
      <w:r w:rsidR="00FE38A0">
        <w:rPr>
          <w:rFonts w:hint="eastAsia"/>
        </w:rPr>
        <w:t>の請求の一部を認容した。都が控訴。</w:t>
      </w:r>
    </w:p>
    <w:p w14:paraId="73BECF73" w14:textId="77777777" w:rsidR="001466F6" w:rsidRPr="00FE38A0" w:rsidRDefault="001466F6"/>
    <w:p w14:paraId="1273CB63" w14:textId="48C5F512" w:rsidR="00093725" w:rsidRDefault="001C0FD5">
      <w:r>
        <w:rPr>
          <w:rFonts w:hint="eastAsia"/>
        </w:rPr>
        <w:t>&lt;</w:t>
      </w:r>
      <w:r>
        <w:rPr>
          <w:rFonts w:hint="eastAsia"/>
        </w:rPr>
        <w:t>判旨</w:t>
      </w:r>
      <w:r>
        <w:rPr>
          <w:rFonts w:hint="eastAsia"/>
        </w:rPr>
        <w:t>&gt;</w:t>
      </w:r>
    </w:p>
    <w:p w14:paraId="4C6F5522" w14:textId="13A8F397" w:rsidR="005E2AA6" w:rsidRDefault="005E2AA6">
      <w:r>
        <w:rPr>
          <w:rFonts w:hint="eastAsia"/>
        </w:rPr>
        <w:t xml:space="preserve">　原判決を一部変更。財産的損害賠償請求等のみ認容。</w:t>
      </w:r>
    </w:p>
    <w:p w14:paraId="6621D762" w14:textId="77777777" w:rsidR="005E2AA6" w:rsidRDefault="005E2AA6"/>
    <w:p w14:paraId="2B2FCCBF" w14:textId="77777777" w:rsidR="005E2AA6" w:rsidRDefault="005E2AA6">
      <w:r>
        <w:rPr>
          <w:rFonts w:hint="eastAsia"/>
        </w:rPr>
        <w:t>（ⅰ）青年の家での宿泊は、「原則として数名の宿泊者の相部屋であると考えられる。そうすると、特定の２人による宿泊に比べ、性的行為が行われる可能性は、同性愛者においても、異性愛者同様に、それほど高いものとは認めがたい」。</w:t>
      </w:r>
    </w:p>
    <w:p w14:paraId="66F04380" w14:textId="603230ED" w:rsidR="005E2AA6" w:rsidRDefault="005E2AA6" w:rsidP="005E2AA6">
      <w:pPr>
        <w:ind w:firstLineChars="200" w:firstLine="420"/>
      </w:pPr>
      <w:r w:rsidRPr="00427E64">
        <w:rPr>
          <w:rFonts w:hint="eastAsia"/>
          <w:u w:val="single"/>
        </w:rPr>
        <w:t>「元来は異性愛者を前提とした」男女別宿泊の「原則を、同性愛者にも機械的に適用し、結果的にその宿泊利用を一切拒否する事態を招来すること</w:t>
      </w:r>
      <w:r>
        <w:rPr>
          <w:rFonts w:hint="eastAsia"/>
        </w:rPr>
        <w:t>は</w:t>
      </w:r>
      <w:r w:rsidR="00427E64">
        <w:rPr>
          <w:rFonts w:hint="eastAsia"/>
        </w:rPr>
        <w:t>、右原則が身体障害者の利用などの際、やむを得ない場合にはその例外を認めていることと比較しても、</w:t>
      </w:r>
      <w:r w:rsidR="00427E64" w:rsidRPr="00427E64">
        <w:rPr>
          <w:rFonts w:hint="eastAsia"/>
          <w:u w:val="single"/>
        </w:rPr>
        <w:t>著しく不合理であって、同性愛者の利用権を不当に制限するものといわざるを得ない</w:t>
      </w:r>
      <w:r>
        <w:rPr>
          <w:rFonts w:hint="eastAsia"/>
        </w:rPr>
        <w:t>」</w:t>
      </w:r>
      <w:r w:rsidR="00427E64">
        <w:rPr>
          <w:rFonts w:hint="eastAsia"/>
        </w:rPr>
        <w:t>。</w:t>
      </w:r>
    </w:p>
    <w:p w14:paraId="14996975" w14:textId="77777777" w:rsidR="007C7600" w:rsidRDefault="007C7600"/>
    <w:p w14:paraId="61BE4810" w14:textId="6E4224D4" w:rsidR="00581D91" w:rsidRDefault="00427E64">
      <w:r>
        <w:rPr>
          <w:rFonts w:hint="eastAsia"/>
        </w:rPr>
        <w:t>（ⅱ）「青少年に対しても</w:t>
      </w:r>
      <w:r w:rsidR="007C7600">
        <w:rPr>
          <w:rFonts w:hint="eastAsia"/>
        </w:rPr>
        <w:t>、ある程度の説明をすれば、同性愛について理解することが困難であるとはいえないのであり、青年の家においても、リーダー会を実施するかどうか、実施する場合にはどのような運営にするかについて、青年の家職員が相応の注意を払えば、同性</w:t>
      </w:r>
      <w:r w:rsidR="007C7600">
        <w:rPr>
          <w:rFonts w:hint="eastAsia"/>
        </w:rPr>
        <w:lastRenderedPageBreak/>
        <w:t>愛者の宿泊についても、管理上の支障を生じることなく十分対応できたものと考えられる</w:t>
      </w:r>
      <w:r>
        <w:rPr>
          <w:rFonts w:hint="eastAsia"/>
        </w:rPr>
        <w:t>」</w:t>
      </w:r>
      <w:r w:rsidR="007C7600">
        <w:rPr>
          <w:rFonts w:hint="eastAsia"/>
        </w:rPr>
        <w:t>。もしなお問題があれば、「後に使用申込をした団体の申込を青年の家条例</w:t>
      </w:r>
      <w:r w:rsidR="007C7600">
        <w:rPr>
          <w:rFonts w:hint="eastAsia"/>
        </w:rPr>
        <w:t>8</w:t>
      </w:r>
      <w:r w:rsidR="007C7600">
        <w:rPr>
          <w:rFonts w:hint="eastAsia"/>
        </w:rPr>
        <w:t>条に基づき拒否することも場合によっては可能と考えられる」。</w:t>
      </w:r>
    </w:p>
    <w:p w14:paraId="7A8BC67C" w14:textId="77777777" w:rsidR="007C7600" w:rsidRDefault="007C7600"/>
    <w:p w14:paraId="5F4A6B6C" w14:textId="68AA3D5F" w:rsidR="007C7600" w:rsidRDefault="007C7600">
      <w:r>
        <w:rPr>
          <w:rFonts w:hint="eastAsia"/>
        </w:rPr>
        <w:t>（ⅲ）</w:t>
      </w:r>
      <w:r w:rsidR="00DF0E22">
        <w:rPr>
          <w:rFonts w:hint="eastAsia"/>
        </w:rPr>
        <w:t>「</w:t>
      </w:r>
      <w:r>
        <w:rPr>
          <w:rFonts w:hint="eastAsia"/>
        </w:rPr>
        <w:t>都教育委員会が、</w:t>
      </w:r>
      <w:r w:rsidRPr="00DF0E22">
        <w:rPr>
          <w:rFonts w:hint="eastAsia"/>
          <w:u w:val="single"/>
        </w:rPr>
        <w:t>青年の家利用の承認不承認にあたって男女別室宿泊の原則を考慮することは</w:t>
      </w:r>
      <w:r w:rsidR="00CA3064" w:rsidRPr="00DF0E22">
        <w:rPr>
          <w:rFonts w:hint="eastAsia"/>
          <w:u w:val="single"/>
        </w:rPr>
        <w:t>相当であるとしても、右は、異性愛者を前提とする社会的慣習であり、同性愛者の使用申込に対しては、同性愛者の特殊性、すなわち右原則をそのまま適用した場合の重大な不利点に十分配慮すべき</w:t>
      </w:r>
      <w:r w:rsidR="00CA3064">
        <w:rPr>
          <w:rFonts w:hint="eastAsia"/>
        </w:rPr>
        <w:t>であるのに、一般的に性的行為に及ぶ可能性があることのみを重視して、同性愛者の宿泊利用を一切拒否したものであって、その際には、一定の条件を付するなどして、</w:t>
      </w:r>
      <w:r w:rsidR="00CA3064" w:rsidRPr="00CA3064">
        <w:rPr>
          <w:rFonts w:hint="eastAsia"/>
          <w:u w:val="single"/>
        </w:rPr>
        <w:t>より制限的でない方法により、同性愛者の利用権との調整を図ろうと検討した形跡も見えない</w:t>
      </w:r>
      <w:r w:rsidR="00CA3064">
        <w:rPr>
          <w:rFonts w:hint="eastAsia"/>
        </w:rPr>
        <w:t>のである。</w:t>
      </w:r>
      <w:r w:rsidR="00DF0E22">
        <w:rPr>
          <w:rFonts w:hint="eastAsia"/>
        </w:rPr>
        <w:t>したがって、都教育委員会の本件不承認処分は、青年の家が青少年の教育施設であることを考慮しても、</w:t>
      </w:r>
      <w:r w:rsidR="00DF0E22" w:rsidRPr="00DF0E22">
        <w:rPr>
          <w:rFonts w:hint="eastAsia"/>
          <w:u w:val="single"/>
        </w:rPr>
        <w:t>同性愛者の利用権を不当に制限し、結果的、実質的に不当な差別的扱いをしたもの</w:t>
      </w:r>
      <w:r w:rsidR="00DF0E22">
        <w:rPr>
          <w:rFonts w:hint="eastAsia"/>
        </w:rPr>
        <w:t>であり、施設利用の承認不承認を判断する際に、その裁量権の範囲を逸脱したものであって、地方自治法</w:t>
      </w:r>
      <w:r w:rsidR="00DF0E22">
        <w:rPr>
          <w:rFonts w:hint="eastAsia"/>
        </w:rPr>
        <w:t>244</w:t>
      </w:r>
      <w:r w:rsidR="00DF0E22">
        <w:rPr>
          <w:rFonts w:hint="eastAsia"/>
        </w:rPr>
        <w:t>条</w:t>
      </w:r>
      <w:r w:rsidR="00DF0E22">
        <w:rPr>
          <w:rFonts w:hint="eastAsia"/>
        </w:rPr>
        <w:t>2</w:t>
      </w:r>
      <w:r w:rsidR="00DF0E22">
        <w:rPr>
          <w:rFonts w:hint="eastAsia"/>
        </w:rPr>
        <w:t>項、都青年の家条例</w:t>
      </w:r>
      <w:r w:rsidR="00DF0E22">
        <w:rPr>
          <w:rFonts w:hint="eastAsia"/>
        </w:rPr>
        <w:t>8</w:t>
      </w:r>
      <w:r w:rsidR="00DF0E22">
        <w:rPr>
          <w:rFonts w:hint="eastAsia"/>
        </w:rPr>
        <w:t>条の解釈適用を誤った違法なものというべきである。」</w:t>
      </w:r>
    </w:p>
    <w:p w14:paraId="42D2DD11" w14:textId="77777777" w:rsidR="00427E64" w:rsidRDefault="00427E64"/>
    <w:p w14:paraId="66014365" w14:textId="71828CBE" w:rsidR="00DF0E22" w:rsidRDefault="00DF0E22">
      <w:r>
        <w:rPr>
          <w:rFonts w:hint="eastAsia"/>
        </w:rPr>
        <w:t>&lt;</w:t>
      </w:r>
      <w:r>
        <w:rPr>
          <w:rFonts w:hint="eastAsia"/>
        </w:rPr>
        <w:t>要点</w:t>
      </w:r>
      <w:r>
        <w:rPr>
          <w:rFonts w:hint="eastAsia"/>
        </w:rPr>
        <w:t>&gt;</w:t>
      </w:r>
    </w:p>
    <w:p w14:paraId="219512A3" w14:textId="5E889ABF" w:rsidR="00DF0E22" w:rsidRPr="00711E2B" w:rsidRDefault="00DF0E22">
      <w:r>
        <w:rPr>
          <w:rFonts w:hint="eastAsia"/>
        </w:rPr>
        <w:t>・同性愛者</w:t>
      </w:r>
      <w:r w:rsidR="00711E2B">
        <w:rPr>
          <w:rFonts w:hint="eastAsia"/>
        </w:rPr>
        <w:t>に施設の利用権を認めるという形で、法内容の平等が図られた。</w:t>
      </w:r>
    </w:p>
    <w:p w14:paraId="2E779ADC" w14:textId="7EE90250" w:rsidR="00427E64" w:rsidRPr="005E2AA6" w:rsidRDefault="00711E2B">
      <w:r>
        <w:rPr>
          <w:rFonts w:hint="eastAsia"/>
        </w:rPr>
        <w:t>・</w:t>
      </w:r>
      <w:r w:rsidRPr="00711E2B">
        <w:rPr>
          <w:rFonts w:hint="eastAsia"/>
        </w:rPr>
        <w:t>「都教育委員会を含む行政当局としては、その職務を行うについて、少数者である同性愛者をも視野に入れた、肌理の細かな配慮が必要であり、同性愛者の権利、利益を十分に擁護することが要請されているものというべきであって、無関心であったり知識がないということは公権力の行使に当たる者として許されないことである。」とした</w:t>
      </w:r>
      <w:r>
        <w:rPr>
          <w:rFonts w:hint="eastAsia"/>
        </w:rPr>
        <w:t>ことで、行政へのマイノリティへの配慮が求められた。</w:t>
      </w:r>
    </w:p>
    <w:p w14:paraId="379962D4" w14:textId="77777777" w:rsidR="00711E2B" w:rsidRDefault="00711E2B">
      <w:pPr>
        <w:rPr>
          <w:b/>
        </w:rPr>
      </w:pPr>
    </w:p>
    <w:p w14:paraId="0167CFD5" w14:textId="2464F128" w:rsidR="00711E2B" w:rsidRPr="00711E2B" w:rsidRDefault="00711E2B" w:rsidP="00711E2B">
      <w:r w:rsidRPr="00711E2B">
        <w:rPr>
          <w:rFonts w:hint="eastAsia"/>
        </w:rPr>
        <w:t>※地方自治法　第</w:t>
      </w:r>
      <w:r w:rsidRPr="00711E2B">
        <w:rPr>
          <w:rFonts w:hint="eastAsia"/>
        </w:rPr>
        <w:t>244</w:t>
      </w:r>
      <w:r w:rsidRPr="00711E2B">
        <w:rPr>
          <w:rFonts w:hint="eastAsia"/>
        </w:rPr>
        <w:t>条</w:t>
      </w:r>
      <w:r w:rsidRPr="00711E2B">
        <w:rPr>
          <w:rFonts w:hint="eastAsia"/>
        </w:rPr>
        <w:t xml:space="preserve"> </w:t>
      </w:r>
      <w:r w:rsidRPr="00711E2B">
        <w:rPr>
          <w:rFonts w:hint="eastAsia"/>
        </w:rPr>
        <w:t xml:space="preserve">　</w:t>
      </w:r>
    </w:p>
    <w:p w14:paraId="069CC412" w14:textId="77777777" w:rsidR="00711E2B" w:rsidRPr="00711E2B" w:rsidRDefault="00711E2B" w:rsidP="00711E2B">
      <w:r w:rsidRPr="00711E2B">
        <w:rPr>
          <w:rFonts w:hint="eastAsia"/>
        </w:rPr>
        <w:t>1.</w:t>
      </w:r>
      <w:r w:rsidRPr="00711E2B">
        <w:rPr>
          <w:rFonts w:hint="eastAsia"/>
        </w:rPr>
        <w:t>普通地方公共団体は、住民の福祉を増進する目的をもつてその利用に供するための施設（これを公の施設という。）を設けるものとする。</w:t>
      </w:r>
    </w:p>
    <w:p w14:paraId="471AA807" w14:textId="77777777" w:rsidR="00711E2B" w:rsidRPr="00711E2B" w:rsidRDefault="00711E2B" w:rsidP="00711E2B">
      <w:r w:rsidRPr="00711E2B">
        <w:rPr>
          <w:rFonts w:hint="eastAsia"/>
        </w:rPr>
        <w:t>2.</w:t>
      </w:r>
      <w:r w:rsidRPr="00711E2B">
        <w:rPr>
          <w:rFonts w:hint="eastAsia"/>
        </w:rPr>
        <w:t>普通地方公共団体（次条第</w:t>
      </w:r>
      <w:r w:rsidRPr="00711E2B">
        <w:rPr>
          <w:rFonts w:hint="eastAsia"/>
        </w:rPr>
        <w:t>3</w:t>
      </w:r>
      <w:r w:rsidRPr="00711E2B">
        <w:rPr>
          <w:rFonts w:hint="eastAsia"/>
        </w:rPr>
        <w:t>項に規定する指定管理者を含む。次項において同じ。）は、正当な理由がない限り、住民が公の施設を利用することを拒んではならない。</w:t>
      </w:r>
    </w:p>
    <w:p w14:paraId="1BE10CCB" w14:textId="64ACF070" w:rsidR="00711E2B" w:rsidRPr="00711E2B" w:rsidRDefault="00711E2B" w:rsidP="00711E2B">
      <w:r w:rsidRPr="00711E2B">
        <w:rPr>
          <w:rFonts w:hint="eastAsia"/>
        </w:rPr>
        <w:t>3.</w:t>
      </w:r>
      <w:r w:rsidRPr="00711E2B">
        <w:rPr>
          <w:rFonts w:hint="eastAsia"/>
        </w:rPr>
        <w:t>普通地方公共団体は、住民が公の施設を利用することについて、不当な差別的取扱いをしてはならない。</w:t>
      </w:r>
    </w:p>
    <w:p w14:paraId="23B491B4" w14:textId="77777777" w:rsidR="00711E2B" w:rsidRDefault="00711E2B">
      <w:pPr>
        <w:rPr>
          <w:b/>
        </w:rPr>
      </w:pPr>
    </w:p>
    <w:p w14:paraId="4F844D2B" w14:textId="77777777" w:rsidR="00711E2B" w:rsidRDefault="00711E2B">
      <w:pPr>
        <w:rPr>
          <w:b/>
        </w:rPr>
      </w:pPr>
    </w:p>
    <w:p w14:paraId="219148F5" w14:textId="2A639670" w:rsidR="00711E2B" w:rsidRDefault="00711E2B">
      <w:r w:rsidRPr="00711E2B">
        <w:rPr>
          <w:rFonts w:hint="eastAsia"/>
        </w:rPr>
        <w:t xml:space="preserve">　本件は</w:t>
      </w:r>
      <w:r>
        <w:rPr>
          <w:rFonts w:hint="eastAsia"/>
        </w:rPr>
        <w:t>、青年の家条例の立法目的とその手段との関連性について判断しており、</w:t>
      </w:r>
      <w:r w:rsidR="007B18C4">
        <w:rPr>
          <w:rFonts w:hint="eastAsia"/>
        </w:rPr>
        <w:t>合理性の判断よりも、</w:t>
      </w:r>
      <w:r w:rsidR="007B18C4">
        <w:rPr>
          <w:rFonts w:hint="eastAsia"/>
        </w:rPr>
        <w:t>14</w:t>
      </w:r>
      <w:r w:rsidR="007B18C4">
        <w:rPr>
          <w:rFonts w:hint="eastAsia"/>
        </w:rPr>
        <w:t>条後段の列挙事由については審査基準を高めるべきとする学説に沿ったも</w:t>
      </w:r>
      <w:r w:rsidR="007B18C4">
        <w:rPr>
          <w:rFonts w:hint="eastAsia"/>
        </w:rPr>
        <w:lastRenderedPageBreak/>
        <w:t>のと考えられている</w:t>
      </w:r>
      <w:r w:rsidR="007B18C4">
        <w:rPr>
          <w:rStyle w:val="ac"/>
        </w:rPr>
        <w:footnoteReference w:id="5"/>
      </w:r>
      <w:r w:rsidR="007B18C4">
        <w:rPr>
          <w:rFonts w:hint="eastAsia"/>
        </w:rPr>
        <w:t>。</w:t>
      </w:r>
    </w:p>
    <w:p w14:paraId="32DE370B" w14:textId="77777777" w:rsidR="005E2E23" w:rsidRDefault="005E2E23"/>
    <w:p w14:paraId="6D57825C" w14:textId="20D2FDCA" w:rsidR="001C0FD5" w:rsidRDefault="00581D91">
      <w:pPr>
        <w:rPr>
          <w:b/>
        </w:rPr>
      </w:pPr>
      <w:r w:rsidRPr="00DF0E22">
        <w:rPr>
          <w:rFonts w:hint="eastAsia"/>
          <w:b/>
        </w:rPr>
        <w:t>→同性愛者</w:t>
      </w:r>
      <w:r w:rsidRPr="00DF0E22">
        <w:rPr>
          <w:rFonts w:hint="eastAsia"/>
          <w:b/>
        </w:rPr>
        <w:t>=</w:t>
      </w:r>
      <w:r w:rsidRPr="00DF0E22">
        <w:rPr>
          <w:rFonts w:hint="eastAsia"/>
          <w:b/>
        </w:rPr>
        <w:t>性的マイノリティは</w:t>
      </w:r>
      <w:r w:rsidRPr="00DF0E22">
        <w:rPr>
          <w:rFonts w:hint="eastAsia"/>
          <w:b/>
        </w:rPr>
        <w:t>14</w:t>
      </w:r>
      <w:r w:rsidRPr="00DF0E22">
        <w:rPr>
          <w:rFonts w:hint="eastAsia"/>
          <w:b/>
        </w:rPr>
        <w:t>条後段の「社会的身分」に当たるか？</w:t>
      </w:r>
    </w:p>
    <w:p w14:paraId="034F3492" w14:textId="77777777" w:rsidR="00C2041A" w:rsidRDefault="00C2041A">
      <w:pPr>
        <w:rPr>
          <w:b/>
        </w:rPr>
      </w:pPr>
    </w:p>
    <w:p w14:paraId="10A0887A" w14:textId="77777777" w:rsidR="00C2041A" w:rsidRPr="00DF0E22" w:rsidRDefault="00C2041A">
      <w:pPr>
        <w:rPr>
          <w:b/>
        </w:rPr>
      </w:pPr>
    </w:p>
    <w:p w14:paraId="3E6FD71F" w14:textId="77777777" w:rsidR="00581D91" w:rsidRDefault="00581D91"/>
    <w:p w14:paraId="409449A6" w14:textId="77777777" w:rsidR="00C2041A" w:rsidRPr="00C2041A" w:rsidRDefault="00C2041A" w:rsidP="00C2041A">
      <w:pPr>
        <w:rPr>
          <w:b/>
          <w:sz w:val="24"/>
          <w:szCs w:val="24"/>
        </w:rPr>
      </w:pPr>
      <w:r w:rsidRPr="00C2041A">
        <w:rPr>
          <w:rFonts w:hint="eastAsia"/>
          <w:b/>
          <w:sz w:val="24"/>
          <w:szCs w:val="24"/>
        </w:rPr>
        <w:t>性的マイノリティに対する立法</w:t>
      </w:r>
    </w:p>
    <w:p w14:paraId="13DA3B53" w14:textId="77777777" w:rsidR="00C2041A" w:rsidRDefault="00C2041A" w:rsidP="00C2041A"/>
    <w:p w14:paraId="3622A6B6" w14:textId="77777777" w:rsidR="00C2041A" w:rsidRPr="00C2041A" w:rsidRDefault="00C2041A" w:rsidP="00C2041A">
      <w:pPr>
        <w:rPr>
          <w:b/>
        </w:rPr>
      </w:pPr>
      <w:r w:rsidRPr="00C2041A">
        <w:rPr>
          <w:rFonts w:hint="eastAsia"/>
          <w:b/>
        </w:rPr>
        <w:t>性的マイノリティ＝</w:t>
      </w:r>
      <w:r w:rsidRPr="00C2041A">
        <w:rPr>
          <w:rFonts w:hint="eastAsia"/>
          <w:b/>
        </w:rPr>
        <w:t>LGBT</w:t>
      </w:r>
    </w:p>
    <w:p w14:paraId="6A625980" w14:textId="77777777" w:rsidR="00C2041A" w:rsidRDefault="00C2041A" w:rsidP="00C2041A">
      <w:r>
        <w:rPr>
          <w:rFonts w:hint="eastAsia"/>
        </w:rPr>
        <w:t>LGBT</w:t>
      </w:r>
      <w:r>
        <w:rPr>
          <w:rFonts w:hint="eastAsia"/>
        </w:rPr>
        <w:t>とは、女性同性愛者（レズビアン、</w:t>
      </w:r>
      <w:r>
        <w:rPr>
          <w:rFonts w:hint="eastAsia"/>
        </w:rPr>
        <w:t>Lesbian</w:t>
      </w:r>
      <w:r>
        <w:rPr>
          <w:rFonts w:hint="eastAsia"/>
        </w:rPr>
        <w:t>）、男性同性愛者（ゲイ、</w:t>
      </w:r>
      <w:r>
        <w:rPr>
          <w:rFonts w:hint="eastAsia"/>
        </w:rPr>
        <w:t>Gay</w:t>
      </w:r>
      <w:r>
        <w:rPr>
          <w:rFonts w:hint="eastAsia"/>
        </w:rPr>
        <w:t>）、両性愛者（バイセクシュアル、</w:t>
      </w:r>
      <w:r>
        <w:rPr>
          <w:rFonts w:hint="eastAsia"/>
        </w:rPr>
        <w:t>Bisexual</w:t>
      </w:r>
      <w:r>
        <w:rPr>
          <w:rFonts w:hint="eastAsia"/>
        </w:rPr>
        <w:t>）、性同一性障害を含む性別越境者など（トランスジェンダー、</w:t>
      </w:r>
      <w:r>
        <w:rPr>
          <w:rFonts w:hint="eastAsia"/>
        </w:rPr>
        <w:t>Transgender</w:t>
      </w:r>
      <w:r>
        <w:rPr>
          <w:rFonts w:hint="eastAsia"/>
        </w:rPr>
        <w:t>）の人々を意味する頭字語である。</w:t>
      </w:r>
    </w:p>
    <w:p w14:paraId="5A1064FB" w14:textId="77777777" w:rsidR="00C2041A" w:rsidRDefault="00C2041A" w:rsidP="00C2041A"/>
    <w:p w14:paraId="41FED716" w14:textId="77777777" w:rsidR="00C2041A" w:rsidRPr="00C2041A" w:rsidRDefault="00C2041A" w:rsidP="00C2041A">
      <w:pPr>
        <w:rPr>
          <w:b/>
        </w:rPr>
      </w:pPr>
      <w:r w:rsidRPr="00C2041A">
        <w:rPr>
          <w:rFonts w:hint="eastAsia"/>
          <w:b/>
        </w:rPr>
        <w:t>LGBT</w:t>
      </w:r>
      <w:r w:rsidRPr="00C2041A">
        <w:rPr>
          <w:rFonts w:hint="eastAsia"/>
          <w:b/>
        </w:rPr>
        <w:t>人口</w:t>
      </w:r>
    </w:p>
    <w:p w14:paraId="688E4207" w14:textId="77777777" w:rsidR="00C2041A" w:rsidRDefault="00C2041A" w:rsidP="00C2041A">
      <w:r>
        <w:rPr>
          <w:rFonts w:hint="eastAsia"/>
        </w:rPr>
        <w:t>調査方法によって違いはあるものの、</w:t>
      </w:r>
      <w:r>
        <w:rPr>
          <w:rFonts w:hint="eastAsia"/>
        </w:rPr>
        <w:t>LGBT</w:t>
      </w:r>
      <w:r>
        <w:rPr>
          <w:rFonts w:hint="eastAsia"/>
        </w:rPr>
        <w:t>は人口の</w:t>
      </w:r>
      <w:r>
        <w:rPr>
          <w:rFonts w:hint="eastAsia"/>
        </w:rPr>
        <w:t>1</w:t>
      </w:r>
      <w:r>
        <w:rPr>
          <w:rFonts w:hint="eastAsia"/>
        </w:rPr>
        <w:t>～</w:t>
      </w:r>
      <w:r>
        <w:rPr>
          <w:rFonts w:hint="eastAsia"/>
        </w:rPr>
        <w:t>10</w:t>
      </w:r>
      <w:r>
        <w:rPr>
          <w:rFonts w:hint="eastAsia"/>
        </w:rPr>
        <w:t>％は存在するといわれており、</w:t>
      </w:r>
      <w:r>
        <w:rPr>
          <w:rFonts w:hint="eastAsia"/>
        </w:rPr>
        <w:t>2015</w:t>
      </w:r>
      <w:r>
        <w:rPr>
          <w:rFonts w:hint="eastAsia"/>
        </w:rPr>
        <w:t>年には「日本における</w:t>
      </w:r>
      <w:r>
        <w:rPr>
          <w:rFonts w:hint="eastAsia"/>
        </w:rPr>
        <w:t>LGBT</w:t>
      </w:r>
      <w:r>
        <w:rPr>
          <w:rFonts w:hint="eastAsia"/>
        </w:rPr>
        <w:t>層の割合は</w:t>
      </w:r>
      <w:r>
        <w:rPr>
          <w:rFonts w:hint="eastAsia"/>
        </w:rPr>
        <w:t>7.6</w:t>
      </w:r>
      <w:r>
        <w:rPr>
          <w:rFonts w:hint="eastAsia"/>
        </w:rPr>
        <w:t>％である」（電通ダイバーシティ・ラボ調べ）との調査結果も報告された。</w:t>
      </w:r>
    </w:p>
    <w:p w14:paraId="3487FAFC" w14:textId="77777777" w:rsidR="00C2041A" w:rsidRDefault="00C2041A" w:rsidP="00C2041A"/>
    <w:p w14:paraId="5FB4535C" w14:textId="77777777" w:rsidR="00C2041A" w:rsidRDefault="00C2041A" w:rsidP="00C2041A"/>
    <w:p w14:paraId="23EEEB02" w14:textId="77777777" w:rsidR="00C2041A" w:rsidRPr="00C2041A" w:rsidRDefault="00C2041A" w:rsidP="00C2041A">
      <w:pPr>
        <w:rPr>
          <w:b/>
          <w:sz w:val="24"/>
          <w:szCs w:val="24"/>
        </w:rPr>
      </w:pPr>
      <w:r w:rsidRPr="00C2041A">
        <w:rPr>
          <w:rFonts w:hint="eastAsia"/>
          <w:b/>
          <w:sz w:val="24"/>
          <w:szCs w:val="24"/>
        </w:rPr>
        <w:t>性的マイノリティが受ける不利益</w:t>
      </w:r>
    </w:p>
    <w:p w14:paraId="1FBA6580" w14:textId="77777777" w:rsidR="00C2041A" w:rsidRDefault="00C2041A" w:rsidP="00C2041A"/>
    <w:p w14:paraId="4CD494B3" w14:textId="77777777" w:rsidR="00C2041A" w:rsidRDefault="00C2041A" w:rsidP="00C2041A">
      <w:r>
        <w:rPr>
          <w:rFonts w:hint="eastAsia"/>
        </w:rPr>
        <w:t>憲法</w:t>
      </w:r>
      <w:r>
        <w:rPr>
          <w:rFonts w:hint="eastAsia"/>
        </w:rPr>
        <w:t>24</w:t>
      </w:r>
      <w:r>
        <w:rPr>
          <w:rFonts w:hint="eastAsia"/>
        </w:rPr>
        <w:t>条</w:t>
      </w:r>
      <w:r>
        <w:rPr>
          <w:rFonts w:hint="eastAsia"/>
        </w:rPr>
        <w:t>1</w:t>
      </w:r>
      <w:r>
        <w:rPr>
          <w:rFonts w:hint="eastAsia"/>
        </w:rPr>
        <w:t>項の「婚姻は、両性の合意のみに基いて成立」することから異性間でしか結婚は認められていない。安倍首相は</w:t>
      </w:r>
      <w:r>
        <w:rPr>
          <w:rFonts w:hint="eastAsia"/>
        </w:rPr>
        <w:t>2015</w:t>
      </w:r>
      <w:r>
        <w:rPr>
          <w:rFonts w:hint="eastAsia"/>
        </w:rPr>
        <w:t>年</w:t>
      </w:r>
      <w:r>
        <w:rPr>
          <w:rFonts w:hint="eastAsia"/>
        </w:rPr>
        <w:t>2</w:t>
      </w:r>
      <w:r>
        <w:rPr>
          <w:rFonts w:hint="eastAsia"/>
        </w:rPr>
        <w:t>月</w:t>
      </w:r>
      <w:r>
        <w:rPr>
          <w:rFonts w:hint="eastAsia"/>
        </w:rPr>
        <w:t>18</w:t>
      </w:r>
      <w:r>
        <w:rPr>
          <w:rFonts w:hint="eastAsia"/>
        </w:rPr>
        <w:t>日の参院本会議で、同性婚について「現行憲法の下では、同性カップルの婚姻の成立を認めることは想定されていない」と述べた。</w:t>
      </w:r>
    </w:p>
    <w:p w14:paraId="12596F85" w14:textId="77777777" w:rsidR="00C2041A" w:rsidRDefault="00C2041A" w:rsidP="00C2041A"/>
    <w:p w14:paraId="0C1808A7" w14:textId="77777777" w:rsidR="00C2041A" w:rsidRDefault="00C2041A" w:rsidP="00C2041A">
      <w:r>
        <w:rPr>
          <w:rFonts w:hint="eastAsia"/>
        </w:rPr>
        <w:t>参考条文</w:t>
      </w:r>
    </w:p>
    <w:p w14:paraId="11109F26" w14:textId="77777777" w:rsidR="00C2041A" w:rsidRDefault="00C2041A" w:rsidP="00C2041A">
      <w:r>
        <w:rPr>
          <w:rFonts w:hint="eastAsia"/>
        </w:rPr>
        <w:t>憲法</w:t>
      </w:r>
      <w:r>
        <w:rPr>
          <w:rFonts w:hint="eastAsia"/>
        </w:rPr>
        <w:t>24</w:t>
      </w:r>
      <w:r>
        <w:rPr>
          <w:rFonts w:hint="eastAsia"/>
        </w:rPr>
        <w:t>条</w:t>
      </w:r>
    </w:p>
    <w:p w14:paraId="45B63C49" w14:textId="77777777" w:rsidR="00C2041A" w:rsidRDefault="00C2041A" w:rsidP="00C2041A">
      <w:r>
        <w:rPr>
          <w:rFonts w:hint="eastAsia"/>
        </w:rPr>
        <w:t>1.</w:t>
      </w:r>
      <w:r>
        <w:rPr>
          <w:rFonts w:hint="eastAsia"/>
        </w:rPr>
        <w:t>婚姻は、両性の合意のみに基いて成立し、夫婦が同等の権利を有することを基本として、相互の協力により、維持されなければならない。</w:t>
      </w:r>
    </w:p>
    <w:p w14:paraId="7B33A14B" w14:textId="77777777" w:rsidR="00C2041A" w:rsidRDefault="00C2041A" w:rsidP="00C2041A">
      <w:r>
        <w:rPr>
          <w:rFonts w:hint="eastAsia"/>
        </w:rPr>
        <w:t>2.</w:t>
      </w:r>
      <w:r>
        <w:rPr>
          <w:rFonts w:hint="eastAsia"/>
        </w:rPr>
        <w:t>配偶者の選択、財産権、相続、住居の選定、離婚並びに婚姻及び家族に関するその他の事項に関しては、法律は、個人の尊厳と両性の本質的平等に立脚して、制定されなければならない</w:t>
      </w:r>
    </w:p>
    <w:p w14:paraId="06BFC637" w14:textId="77777777" w:rsidR="00C2041A" w:rsidRDefault="00C2041A" w:rsidP="00C2041A">
      <w:r>
        <w:rPr>
          <w:rFonts w:hint="eastAsia"/>
        </w:rPr>
        <w:t>→レジュメ</w:t>
      </w:r>
      <w:r>
        <w:rPr>
          <w:rFonts w:hint="eastAsia"/>
        </w:rPr>
        <w:t>p.5</w:t>
      </w:r>
      <w:r>
        <w:rPr>
          <w:rFonts w:hint="eastAsia"/>
        </w:rPr>
        <w:t>の再婚禁止期間に関する損害賠償事件を参照して考える</w:t>
      </w:r>
    </w:p>
    <w:p w14:paraId="0623EB26" w14:textId="77777777" w:rsidR="00C2041A" w:rsidRDefault="00C2041A" w:rsidP="00C2041A"/>
    <w:p w14:paraId="2B00C901" w14:textId="77777777" w:rsidR="00C2041A" w:rsidRDefault="00C2041A" w:rsidP="00C2041A">
      <w:r>
        <w:rPr>
          <w:rFonts w:hint="eastAsia"/>
        </w:rPr>
        <w:t>法律婚で認められる</w:t>
      </w:r>
      <w:r w:rsidRPr="00C2041A">
        <w:rPr>
          <w:rFonts w:hint="eastAsia"/>
          <w:b/>
        </w:rPr>
        <w:t>法的保護が同性カップルには認められない</w:t>
      </w:r>
    </w:p>
    <w:p w14:paraId="582BE7AE" w14:textId="77777777" w:rsidR="00C2041A" w:rsidRDefault="00C2041A" w:rsidP="00C2041A">
      <w:r>
        <w:rPr>
          <w:rFonts w:hint="eastAsia"/>
        </w:rPr>
        <w:lastRenderedPageBreak/>
        <w:t>→</w:t>
      </w:r>
      <w:r w:rsidRPr="00C2041A">
        <w:rPr>
          <w:rFonts w:hint="eastAsia"/>
          <w:b/>
        </w:rPr>
        <w:t>憲法</w:t>
      </w:r>
      <w:r w:rsidRPr="00C2041A">
        <w:rPr>
          <w:rFonts w:hint="eastAsia"/>
          <w:b/>
        </w:rPr>
        <w:t>14</w:t>
      </w:r>
      <w:r w:rsidRPr="00C2041A">
        <w:rPr>
          <w:rFonts w:hint="eastAsia"/>
          <w:b/>
        </w:rPr>
        <w:t>条の平等原則に違反する</w:t>
      </w:r>
      <w:r>
        <w:rPr>
          <w:rFonts w:hint="eastAsia"/>
        </w:rPr>
        <w:t>のでは？</w:t>
      </w:r>
    </w:p>
    <w:p w14:paraId="2763E085" w14:textId="77777777" w:rsidR="00C2041A" w:rsidRDefault="00C2041A" w:rsidP="00C2041A"/>
    <w:p w14:paraId="3DA90DC8" w14:textId="77777777" w:rsidR="00C2041A" w:rsidRPr="00C2041A" w:rsidRDefault="00C2041A" w:rsidP="00C2041A">
      <w:pPr>
        <w:rPr>
          <w:b/>
        </w:rPr>
      </w:pPr>
      <w:r w:rsidRPr="00C2041A">
        <w:rPr>
          <w:rFonts w:hint="eastAsia"/>
          <w:b/>
        </w:rPr>
        <w:t>法律婚で認められる法的・社会的事項</w:t>
      </w:r>
    </w:p>
    <w:p w14:paraId="198285BA" w14:textId="77777777" w:rsidR="00C2041A" w:rsidRDefault="00C2041A" w:rsidP="00C2041A"/>
    <w:p w14:paraId="3F5102C4" w14:textId="35A19D85" w:rsidR="00C2041A" w:rsidRPr="00C2041A" w:rsidRDefault="00C2041A" w:rsidP="00C2041A">
      <w:pPr>
        <w:rPr>
          <w:b/>
        </w:rPr>
      </w:pPr>
      <w:r w:rsidRPr="00C2041A">
        <w:rPr>
          <w:rFonts w:hint="eastAsia"/>
          <w:b/>
        </w:rPr>
        <w:t>①結婚が継続している間</w:t>
      </w:r>
    </w:p>
    <w:p w14:paraId="21E3FD03" w14:textId="77777777" w:rsidR="00C2041A" w:rsidRDefault="00C2041A" w:rsidP="00C2041A">
      <w:r>
        <w:rPr>
          <w:rFonts w:hint="eastAsia"/>
        </w:rPr>
        <w:t>民法</w:t>
      </w:r>
      <w:r>
        <w:rPr>
          <w:rFonts w:hint="eastAsia"/>
        </w:rPr>
        <w:t>752</w:t>
      </w:r>
      <w:r>
        <w:rPr>
          <w:rFonts w:hint="eastAsia"/>
        </w:rPr>
        <w:t>条　夫婦は同居し、互いに協力し扶助しなければならない。の規定により、夫婦は互いに協力し、経済的にも助け合わなければならないことが定められている。夫婦のどちらかが無収入ないし低収入の場合には収入のある方がもう一方を経済的に支えなければならない。一人の収入で生計を立てている夫婦を経済的に支援する制度がある。</w:t>
      </w:r>
    </w:p>
    <w:p w14:paraId="426E0D78" w14:textId="77777777" w:rsidR="00C2041A" w:rsidRDefault="00C2041A" w:rsidP="00C2041A"/>
    <w:p w14:paraId="130782F9" w14:textId="77777777" w:rsidR="00C2041A" w:rsidRDefault="00C2041A" w:rsidP="00C2041A">
      <w:r>
        <w:rPr>
          <w:rFonts w:hint="eastAsia"/>
        </w:rPr>
        <w:t>・会社員（給与取得者）には、配偶者が低収入（年収</w:t>
      </w:r>
      <w:r>
        <w:rPr>
          <w:rFonts w:hint="eastAsia"/>
        </w:rPr>
        <w:t>103</w:t>
      </w:r>
      <w:r>
        <w:rPr>
          <w:rFonts w:hint="eastAsia"/>
        </w:rPr>
        <w:t>万円以下）の場合、自分にかかる所得税や住民税が減額されるという制度（配偶者控除）がある。（所得税法、地税法）</w:t>
      </w:r>
    </w:p>
    <w:p w14:paraId="22383DC9" w14:textId="77777777" w:rsidR="00C2041A" w:rsidRDefault="00C2041A" w:rsidP="00C2041A">
      <w:r>
        <w:rPr>
          <w:rFonts w:hint="eastAsia"/>
        </w:rPr>
        <w:t>・国民年金においては、会社員（厚生</w:t>
      </w:r>
      <w:r>
        <w:rPr>
          <w:rFonts w:hint="eastAsia"/>
        </w:rPr>
        <w:t>/</w:t>
      </w:r>
      <w:r>
        <w:rPr>
          <w:rFonts w:hint="eastAsia"/>
        </w:rPr>
        <w:t>共済年金加入者）の配偶者（年収</w:t>
      </w:r>
      <w:r>
        <w:rPr>
          <w:rFonts w:hint="eastAsia"/>
        </w:rPr>
        <w:t>130</w:t>
      </w:r>
      <w:r>
        <w:rPr>
          <w:rFonts w:hint="eastAsia"/>
        </w:rPr>
        <w:t>万円以下、</w:t>
      </w:r>
      <w:r>
        <w:rPr>
          <w:rFonts w:hint="eastAsia"/>
        </w:rPr>
        <w:t>20</w:t>
      </w:r>
      <w:r>
        <w:rPr>
          <w:rFonts w:hint="eastAsia"/>
        </w:rPr>
        <w:t>歳以上</w:t>
      </w:r>
      <w:r>
        <w:rPr>
          <w:rFonts w:hint="eastAsia"/>
        </w:rPr>
        <w:t>60</w:t>
      </w:r>
      <w:r>
        <w:rPr>
          <w:rFonts w:hint="eastAsia"/>
        </w:rPr>
        <w:t>歳未満）は、個人で保険料を支払わなくても会社人に扶養されている者（第三被保険者）として国民年金に入ることができる。そのさい会社員も、追加の保険料を払う必要はない。（国民年金法）</w:t>
      </w:r>
    </w:p>
    <w:p w14:paraId="62A70BC1" w14:textId="77777777" w:rsidR="00C2041A" w:rsidRDefault="00C2041A" w:rsidP="00C2041A">
      <w:r>
        <w:rPr>
          <w:rFonts w:hint="eastAsia"/>
        </w:rPr>
        <w:t>・子供に対して共同で親権を持つことができ、特別養子縁組も認められる。</w:t>
      </w:r>
    </w:p>
    <w:p w14:paraId="3D7ACCBF" w14:textId="77777777" w:rsidR="00C2041A" w:rsidRDefault="00C2041A" w:rsidP="00C2041A">
      <w:r>
        <w:rPr>
          <w:rFonts w:hint="eastAsia"/>
        </w:rPr>
        <w:t>・どちらかが転勤で海外に長期滞在することになった場合、配偶者であれば滞在先のビザを取ることができる。（各国の入管法）</w:t>
      </w:r>
    </w:p>
    <w:p w14:paraId="2B0D88DD" w14:textId="77777777" w:rsidR="00C2041A" w:rsidRDefault="00C2041A" w:rsidP="00C2041A"/>
    <w:p w14:paraId="41485915" w14:textId="0F11B6E1" w:rsidR="00C2041A" w:rsidRPr="00C2041A" w:rsidRDefault="00C2041A" w:rsidP="00C2041A">
      <w:pPr>
        <w:rPr>
          <w:b/>
        </w:rPr>
      </w:pPr>
      <w:r w:rsidRPr="00C2041A">
        <w:rPr>
          <w:rFonts w:hint="eastAsia"/>
          <w:b/>
        </w:rPr>
        <w:t>②一方が死亡した場合</w:t>
      </w:r>
    </w:p>
    <w:p w14:paraId="0F8E4975" w14:textId="77777777" w:rsidR="00C2041A" w:rsidRDefault="00C2041A" w:rsidP="00C2041A">
      <w:r>
        <w:rPr>
          <w:rFonts w:hint="eastAsia"/>
        </w:rPr>
        <w:t>・夫婦の一方が死亡したとき、法定相続人として優先的に配偶者は財産を承継できる。</w:t>
      </w:r>
    </w:p>
    <w:p w14:paraId="60A4C446" w14:textId="77777777" w:rsidR="00C2041A" w:rsidRDefault="00C2041A" w:rsidP="00C2041A">
      <w:r>
        <w:rPr>
          <w:rFonts w:hint="eastAsia"/>
        </w:rPr>
        <w:t>相続にあたっては税金を納めなければならないが、配偶者は控除額や税率で優遇されており、</w:t>
      </w:r>
      <w:r>
        <w:rPr>
          <w:rFonts w:hint="eastAsia"/>
        </w:rPr>
        <w:t>1</w:t>
      </w:r>
      <w:r>
        <w:rPr>
          <w:rFonts w:hint="eastAsia"/>
        </w:rPr>
        <w:t>億</w:t>
      </w:r>
      <w:r>
        <w:rPr>
          <w:rFonts w:hint="eastAsia"/>
        </w:rPr>
        <w:t>6000</w:t>
      </w:r>
      <w:r>
        <w:rPr>
          <w:rFonts w:hint="eastAsia"/>
        </w:rPr>
        <w:t>万円以内、また法定相続分相当額（たとえば配偶者と子どもが相続人のケースでは全遺産の</w:t>
      </w:r>
      <w:r>
        <w:rPr>
          <w:rFonts w:hint="eastAsia"/>
        </w:rPr>
        <w:t>2</w:t>
      </w:r>
      <w:r>
        <w:rPr>
          <w:rFonts w:hint="eastAsia"/>
        </w:rPr>
        <w:t>分の</w:t>
      </w:r>
      <w:r>
        <w:rPr>
          <w:rFonts w:hint="eastAsia"/>
        </w:rPr>
        <w:t>1</w:t>
      </w:r>
      <w:r>
        <w:rPr>
          <w:rFonts w:hint="eastAsia"/>
        </w:rPr>
        <w:t>）までなら無税であり、それを超えても税率が低く抑えられる。（相続税法）</w:t>
      </w:r>
    </w:p>
    <w:p w14:paraId="2C0AA92B" w14:textId="77777777" w:rsidR="00C2041A" w:rsidRDefault="00C2041A" w:rsidP="00C2041A">
      <w:r>
        <w:rPr>
          <w:rFonts w:hint="eastAsia"/>
        </w:rPr>
        <w:t>・年金受給中に死亡した場合には、配偶者が年金受給権を引き継いで、遺族年金をもらうことができる。（国民年金法）</w:t>
      </w:r>
    </w:p>
    <w:p w14:paraId="30089423" w14:textId="77777777" w:rsidR="00C2041A" w:rsidRDefault="00C2041A" w:rsidP="00C2041A">
      <w:r>
        <w:rPr>
          <w:rFonts w:hint="eastAsia"/>
        </w:rPr>
        <w:t>・交通事故などで亡くなった時には、遺族（相続人）として加害者に損害賠償を請求することができる。（民法）</w:t>
      </w:r>
    </w:p>
    <w:p w14:paraId="5427E16C" w14:textId="77777777" w:rsidR="00C2041A" w:rsidRDefault="00C2041A" w:rsidP="00C2041A">
      <w:r>
        <w:rPr>
          <w:rFonts w:hint="eastAsia"/>
        </w:rPr>
        <w:t>・喪主は慣習的に決まるため、一般的には配偶者が務める。</w:t>
      </w:r>
    </w:p>
    <w:p w14:paraId="18FFDCDB" w14:textId="77777777" w:rsidR="00C2041A" w:rsidRDefault="00C2041A" w:rsidP="00C2041A"/>
    <w:p w14:paraId="2AC87143" w14:textId="1DA2F159" w:rsidR="00C2041A" w:rsidRPr="00C2041A" w:rsidRDefault="00C2041A" w:rsidP="00C2041A">
      <w:pPr>
        <w:rPr>
          <w:b/>
        </w:rPr>
      </w:pPr>
      <w:r w:rsidRPr="00C2041A">
        <w:rPr>
          <w:rFonts w:hint="eastAsia"/>
          <w:b/>
        </w:rPr>
        <w:t>③離婚時</w:t>
      </w:r>
    </w:p>
    <w:p w14:paraId="66ADD78D" w14:textId="77777777" w:rsidR="00C2041A" w:rsidRDefault="00C2041A" w:rsidP="00C2041A">
      <w:r>
        <w:rPr>
          <w:rFonts w:hint="eastAsia"/>
        </w:rPr>
        <w:t>・夫婦は貞操を守り、互いに協力して生活をする義務があるが、その義務を怠り、関係解消の原因を作った者に対し、原因を作られた側は慰謝料を請求することができる。（民法）</w:t>
      </w:r>
    </w:p>
    <w:p w14:paraId="36332F9D" w14:textId="77777777" w:rsidR="00C2041A" w:rsidRDefault="00C2041A" w:rsidP="00C2041A">
      <w:r>
        <w:rPr>
          <w:rFonts w:hint="eastAsia"/>
        </w:rPr>
        <w:t>・名義にかかわらず、結婚してから二人で協力して気づいたと見なされる財産については、</w:t>
      </w:r>
      <w:r>
        <w:rPr>
          <w:rFonts w:hint="eastAsia"/>
        </w:rPr>
        <w:lastRenderedPageBreak/>
        <w:t>分与を求めることが認められる。（民法）</w:t>
      </w:r>
    </w:p>
    <w:p w14:paraId="64B66962" w14:textId="77777777" w:rsidR="00C2041A" w:rsidRDefault="00C2041A" w:rsidP="00C2041A"/>
    <w:p w14:paraId="44F5BC27" w14:textId="77777777" w:rsidR="00C2041A" w:rsidRDefault="00C2041A" w:rsidP="00C2041A"/>
    <w:p w14:paraId="223FFF0F" w14:textId="77777777" w:rsidR="00C2041A" w:rsidRDefault="00C2041A" w:rsidP="00C2041A"/>
    <w:p w14:paraId="0C28A297" w14:textId="77777777" w:rsidR="00C2041A" w:rsidRPr="00C2041A" w:rsidRDefault="00C2041A" w:rsidP="00C2041A">
      <w:pPr>
        <w:rPr>
          <w:b/>
          <w:sz w:val="24"/>
          <w:szCs w:val="24"/>
        </w:rPr>
      </w:pPr>
      <w:r w:rsidRPr="00C2041A">
        <w:rPr>
          <w:rFonts w:hint="eastAsia"/>
          <w:b/>
          <w:sz w:val="24"/>
          <w:szCs w:val="24"/>
        </w:rPr>
        <w:t>パートナーの制度</w:t>
      </w:r>
    </w:p>
    <w:p w14:paraId="0DF240EB" w14:textId="77777777" w:rsidR="00C2041A" w:rsidRDefault="00C2041A" w:rsidP="00C2041A"/>
    <w:p w14:paraId="21B1247B" w14:textId="77777777" w:rsidR="00C2041A" w:rsidRDefault="00C2041A" w:rsidP="00C2041A">
      <w:r w:rsidRPr="00C2041A">
        <w:rPr>
          <w:rFonts w:hint="eastAsia"/>
          <w:b/>
        </w:rPr>
        <w:t>同性婚</w:t>
      </w:r>
      <w:r>
        <w:rPr>
          <w:rFonts w:hint="eastAsia"/>
        </w:rPr>
        <w:t>…男性同士、あるいは女性同士が結婚すること。日本では現在、同性カップルの結婚は法的に認められていないが、同性婚を法制化する動きは近年、欧米を中心に相次いで見られる。最近では</w:t>
      </w:r>
      <w:r>
        <w:rPr>
          <w:rFonts w:hint="eastAsia"/>
        </w:rPr>
        <w:t>2011</w:t>
      </w:r>
      <w:r>
        <w:rPr>
          <w:rFonts w:hint="eastAsia"/>
        </w:rPr>
        <w:t>年</w:t>
      </w:r>
      <w:r>
        <w:rPr>
          <w:rFonts w:hint="eastAsia"/>
        </w:rPr>
        <w:t>6</w:t>
      </w:r>
      <w:r>
        <w:rPr>
          <w:rFonts w:hint="eastAsia"/>
        </w:rPr>
        <w:t>月、米国ニューヨーク州で同性同士の結婚を合法とする法案が可決された。法律婚と同じ法的保護が与えられる。</w:t>
      </w:r>
    </w:p>
    <w:p w14:paraId="23D14380" w14:textId="77777777" w:rsidR="00C2041A" w:rsidRDefault="00C2041A" w:rsidP="00C2041A"/>
    <w:p w14:paraId="2E173D8C" w14:textId="77777777" w:rsidR="00C2041A" w:rsidRDefault="00C2041A" w:rsidP="00C2041A">
      <w:r w:rsidRPr="00C2041A">
        <w:rPr>
          <w:rFonts w:hint="eastAsia"/>
          <w:b/>
        </w:rPr>
        <w:t>事実婚</w:t>
      </w:r>
      <w:r>
        <w:rPr>
          <w:rFonts w:hint="eastAsia"/>
        </w:rPr>
        <w:t>…事実上結婚をしている状態にある二人の関係のこと。海外では同性同士でも事実婚とする国もあるが、日本では「事実婚＝男女」という認識が一般的である。</w:t>
      </w:r>
    </w:p>
    <w:p w14:paraId="4CA0F89A" w14:textId="77777777" w:rsidR="00C2041A" w:rsidRDefault="00C2041A" w:rsidP="00C2041A">
      <w:r>
        <w:rPr>
          <w:rFonts w:hint="eastAsia"/>
        </w:rPr>
        <w:t>日本において事実上夫婦と同様の生活をしているカップルには、法律婚に準じた関係であるとして一定の法的保護が与えられてきた。法律事項においては交通事故の加害者への慰謝料請求や関係解消時の慰謝料請求権、社会保障に関する法的保護については扶養手当や健康保険、遺族年金の受給権などが認められている。事実婚の子供は非嫡出子となる。</w:t>
      </w:r>
    </w:p>
    <w:p w14:paraId="566E167E" w14:textId="77777777" w:rsidR="00C2041A" w:rsidRDefault="00C2041A" w:rsidP="00C2041A"/>
    <w:p w14:paraId="5861C4DA" w14:textId="77777777" w:rsidR="00C2041A" w:rsidRDefault="00C2041A" w:rsidP="00C2041A">
      <w:r w:rsidRPr="00C2041A">
        <w:rPr>
          <w:rFonts w:hint="eastAsia"/>
          <w:b/>
        </w:rPr>
        <w:t>パートナーシップ</w:t>
      </w:r>
      <w:r>
        <w:rPr>
          <w:rFonts w:hint="eastAsia"/>
        </w:rPr>
        <w:t>…欧米を中心としたいくつかの国で同性カップルの法的保護を図る目的で創設された。デンマーク、ノルウェー、スウェーデンなどのパートナー登録制度は同性カップルを対象としている。オランダ、フランス、ベルギー、ニュージーランドのパートナーシップ登録制度では異性カップルでも利用できる。これは法律婚よりも法的保護や法的義務が少ないパートナーシップ登録制度を同性カップルのみが利用できるのは不公平だという理由からきている。</w:t>
      </w:r>
    </w:p>
    <w:p w14:paraId="39C9BA4F" w14:textId="77777777" w:rsidR="00C2041A" w:rsidRDefault="00C2041A" w:rsidP="00C2041A"/>
    <w:p w14:paraId="0AFD3DBF" w14:textId="77777777" w:rsidR="00C2041A" w:rsidRPr="00C2041A" w:rsidRDefault="00C2041A" w:rsidP="00C2041A">
      <w:pPr>
        <w:rPr>
          <w:b/>
        </w:rPr>
      </w:pPr>
      <w:r w:rsidRPr="00C2041A">
        <w:rPr>
          <w:rFonts w:hint="eastAsia"/>
          <w:b/>
        </w:rPr>
        <w:t>各国の状況</w:t>
      </w:r>
    </w:p>
    <w:p w14:paraId="30368215" w14:textId="77777777" w:rsidR="00C2041A" w:rsidRDefault="00C2041A" w:rsidP="00C2041A"/>
    <w:p w14:paraId="36293439" w14:textId="77777777" w:rsidR="00C2041A" w:rsidRPr="00C2041A" w:rsidRDefault="00C2041A" w:rsidP="00C2041A">
      <w:pPr>
        <w:rPr>
          <w:b/>
        </w:rPr>
      </w:pPr>
      <w:r w:rsidRPr="00C2041A">
        <w:rPr>
          <w:rFonts w:hint="eastAsia"/>
          <w:b/>
        </w:rPr>
        <w:t>フランス</w:t>
      </w:r>
    </w:p>
    <w:p w14:paraId="65C54B51" w14:textId="77777777" w:rsidR="00C2041A" w:rsidRDefault="00C2041A" w:rsidP="00C2041A">
      <w:r>
        <w:rPr>
          <w:rFonts w:hint="eastAsia"/>
        </w:rPr>
        <w:t>1999</w:t>
      </w:r>
      <w:r>
        <w:rPr>
          <w:rFonts w:hint="eastAsia"/>
        </w:rPr>
        <w:t>年に</w:t>
      </w:r>
      <w:r>
        <w:rPr>
          <w:rFonts w:hint="eastAsia"/>
        </w:rPr>
        <w:t>PACS(</w:t>
      </w:r>
      <w:r>
        <w:rPr>
          <w:rFonts w:hint="eastAsia"/>
        </w:rPr>
        <w:t>連帯の市民協約</w:t>
      </w:r>
      <w:r>
        <w:rPr>
          <w:rFonts w:hint="eastAsia"/>
        </w:rPr>
        <w:t>)</w:t>
      </w:r>
      <w:r>
        <w:rPr>
          <w:rFonts w:hint="eastAsia"/>
        </w:rPr>
        <w:t>が可決された。</w:t>
      </w:r>
    </w:p>
    <w:p w14:paraId="5CE74FBF" w14:textId="77777777" w:rsidR="00C2041A" w:rsidRDefault="00C2041A" w:rsidP="00C2041A">
      <w:r>
        <w:rPr>
          <w:rFonts w:hint="eastAsia"/>
        </w:rPr>
        <w:t>同性愛のカップルにも結婚に準ずる社会的地位が与えられる。男女の未婚カップルにも認められる。管轄の裁判所に申請を行うことで、登記簿に記載してもらえる。ただし、</w:t>
      </w:r>
      <w:r>
        <w:rPr>
          <w:rFonts w:hint="eastAsia"/>
        </w:rPr>
        <w:t>PACS</w:t>
      </w:r>
      <w:r>
        <w:rPr>
          <w:rFonts w:hint="eastAsia"/>
        </w:rPr>
        <w:t>は一人のパートナーに限られ、未成年者と契約を結ぶことはできない。</w:t>
      </w:r>
    </w:p>
    <w:p w14:paraId="30EB2CC0" w14:textId="77777777" w:rsidR="00C2041A" w:rsidRDefault="00C2041A" w:rsidP="00C2041A"/>
    <w:p w14:paraId="49209DD6" w14:textId="77777777" w:rsidR="00C2041A" w:rsidRPr="00C2041A" w:rsidRDefault="00C2041A" w:rsidP="00C2041A">
      <w:pPr>
        <w:rPr>
          <w:b/>
        </w:rPr>
      </w:pPr>
      <w:r w:rsidRPr="00C2041A">
        <w:rPr>
          <w:rFonts w:hint="eastAsia"/>
          <w:b/>
        </w:rPr>
        <w:t>カナダ</w:t>
      </w:r>
    </w:p>
    <w:p w14:paraId="0353FDA7" w14:textId="77777777" w:rsidR="00C2041A" w:rsidRDefault="00C2041A" w:rsidP="00C2041A">
      <w:r>
        <w:rPr>
          <w:rFonts w:hint="eastAsia"/>
        </w:rPr>
        <w:t>2001</w:t>
      </w:r>
      <w:r>
        <w:rPr>
          <w:rFonts w:hint="eastAsia"/>
        </w:rPr>
        <w:t>年オンタリオ州在住の二組の同性愛カップルが婚姻届けを役所に提出したところ受理されず州政府を相手取って訴訟を起こした。翌年</w:t>
      </w:r>
      <w:r>
        <w:rPr>
          <w:rFonts w:hint="eastAsia"/>
        </w:rPr>
        <w:t>7</w:t>
      </w:r>
      <w:r>
        <w:rPr>
          <w:rFonts w:hint="eastAsia"/>
        </w:rPr>
        <w:t>月州最高裁は州政府に対して同性愛カ</w:t>
      </w:r>
      <w:r>
        <w:rPr>
          <w:rFonts w:hint="eastAsia"/>
        </w:rPr>
        <w:lastRenderedPageBreak/>
        <w:t>ップルの婚姻を認めないのは違憲として必要な法環境を</w:t>
      </w:r>
      <w:r>
        <w:rPr>
          <w:rFonts w:hint="eastAsia"/>
        </w:rPr>
        <w:t>2</w:t>
      </w:r>
      <w:r>
        <w:rPr>
          <w:rFonts w:hint="eastAsia"/>
        </w:rPr>
        <w:t>年以内に整えるように命じた。</w:t>
      </w:r>
      <w:r>
        <w:rPr>
          <w:rFonts w:hint="eastAsia"/>
        </w:rPr>
        <w:t>2005</w:t>
      </w:r>
      <w:r>
        <w:rPr>
          <w:rFonts w:hint="eastAsia"/>
        </w:rPr>
        <w:t>年にカナダ全土で同性婚が合法化された。</w:t>
      </w:r>
    </w:p>
    <w:p w14:paraId="308E2D66" w14:textId="77777777" w:rsidR="00662106" w:rsidRDefault="00662106" w:rsidP="00C2041A">
      <w:pPr>
        <w:rPr>
          <w:rFonts w:hint="eastAsia"/>
        </w:rPr>
      </w:pPr>
      <w:bookmarkStart w:id="0" w:name="_GoBack"/>
      <w:bookmarkEnd w:id="0"/>
    </w:p>
    <w:p w14:paraId="19DF334A" w14:textId="77777777" w:rsidR="00C2041A" w:rsidRPr="00C2041A" w:rsidRDefault="00C2041A" w:rsidP="00C2041A">
      <w:pPr>
        <w:rPr>
          <w:b/>
        </w:rPr>
      </w:pPr>
      <w:r w:rsidRPr="00C2041A">
        <w:rPr>
          <w:rFonts w:hint="eastAsia"/>
          <w:b/>
        </w:rPr>
        <w:t>ドイツ</w:t>
      </w:r>
    </w:p>
    <w:p w14:paraId="22BF6B10" w14:textId="77777777" w:rsidR="00C2041A" w:rsidRDefault="00C2041A" w:rsidP="00C2041A">
      <w:r>
        <w:rPr>
          <w:rFonts w:hint="eastAsia"/>
        </w:rPr>
        <w:t>連邦憲法裁判所は</w:t>
      </w:r>
      <w:r>
        <w:rPr>
          <w:rFonts w:hint="eastAsia"/>
        </w:rPr>
        <w:t>2013</w:t>
      </w:r>
      <w:r>
        <w:rPr>
          <w:rFonts w:hint="eastAsia"/>
        </w:rPr>
        <w:t>年</w:t>
      </w:r>
      <w:r>
        <w:rPr>
          <w:rFonts w:hint="eastAsia"/>
        </w:rPr>
        <w:t>2</w:t>
      </w:r>
      <w:r>
        <w:rPr>
          <w:rFonts w:hint="eastAsia"/>
        </w:rPr>
        <w:t>月</w:t>
      </w:r>
      <w:r>
        <w:rPr>
          <w:rFonts w:hint="eastAsia"/>
        </w:rPr>
        <w:t>19</w:t>
      </w:r>
      <w:r>
        <w:rPr>
          <w:rFonts w:hint="eastAsia"/>
        </w:rPr>
        <w:t>日、同性パートナーシップ登録をしているカップルに、婚姻関係になる夫婦と同様に養子縁組をする権利を認める判決を下した。判決は、「家族基本法は、継続的な生活共同体である同性カップルとその子どもの上にも適用されるものである」とした上で、「子どもの保護や養育の能力において同性カップルに異性同士の夫婦との違いはない」としている。</w:t>
      </w:r>
    </w:p>
    <w:p w14:paraId="247AFBBD" w14:textId="77777777" w:rsidR="00C2041A" w:rsidRDefault="00C2041A" w:rsidP="00C2041A"/>
    <w:p w14:paraId="1D183A9C" w14:textId="77777777" w:rsidR="00C2041A" w:rsidRPr="00C2041A" w:rsidRDefault="00C2041A" w:rsidP="00C2041A">
      <w:pPr>
        <w:rPr>
          <w:b/>
        </w:rPr>
      </w:pPr>
    </w:p>
    <w:p w14:paraId="458D27F2" w14:textId="77777777" w:rsidR="00C2041A" w:rsidRPr="00C2041A" w:rsidRDefault="00C2041A" w:rsidP="00C2041A">
      <w:pPr>
        <w:rPr>
          <w:b/>
        </w:rPr>
      </w:pPr>
      <w:r w:rsidRPr="00C2041A">
        <w:rPr>
          <w:rFonts w:hint="eastAsia"/>
          <w:b/>
        </w:rPr>
        <w:t>渋谷区男女平等及び多様性を尊重する社会を推進する条例</w:t>
      </w:r>
    </w:p>
    <w:p w14:paraId="53424E5F" w14:textId="77777777" w:rsidR="00C2041A" w:rsidRDefault="00C2041A" w:rsidP="00C2041A"/>
    <w:p w14:paraId="31C57C16" w14:textId="77777777" w:rsidR="00C2041A" w:rsidRDefault="00C2041A" w:rsidP="00C2041A">
      <w:r>
        <w:rPr>
          <w:rFonts w:hint="eastAsia"/>
        </w:rPr>
        <w:t>2015</w:t>
      </w:r>
      <w:r>
        <w:rPr>
          <w:rFonts w:hint="eastAsia"/>
        </w:rPr>
        <w:t>年</w:t>
      </w:r>
      <w:r>
        <w:rPr>
          <w:rFonts w:hint="eastAsia"/>
        </w:rPr>
        <w:t>3</w:t>
      </w:r>
      <w:r>
        <w:rPr>
          <w:rFonts w:hint="eastAsia"/>
        </w:rPr>
        <w:t>月</w:t>
      </w:r>
      <w:r>
        <w:rPr>
          <w:rFonts w:hint="eastAsia"/>
        </w:rPr>
        <w:t>31</w:t>
      </w:r>
      <w:r>
        <w:rPr>
          <w:rFonts w:hint="eastAsia"/>
        </w:rPr>
        <w:t>日に渋谷区議会第</w:t>
      </w:r>
      <w:r>
        <w:rPr>
          <w:rFonts w:hint="eastAsia"/>
        </w:rPr>
        <w:t>1</w:t>
      </w:r>
      <w:r>
        <w:rPr>
          <w:rFonts w:hint="eastAsia"/>
        </w:rPr>
        <w:t>回定例本会議において、渋谷区男女平等及び多様性を尊重する社会を推進する条例が賛成多数で可決、成立した。施行日は</w:t>
      </w:r>
      <w:r>
        <w:rPr>
          <w:rFonts w:hint="eastAsia"/>
        </w:rPr>
        <w:t>2015</w:t>
      </w:r>
      <w:r>
        <w:rPr>
          <w:rFonts w:hint="eastAsia"/>
        </w:rPr>
        <w:t>年</w:t>
      </w:r>
      <w:r>
        <w:rPr>
          <w:rFonts w:hint="eastAsia"/>
        </w:rPr>
        <w:t>4</w:t>
      </w:r>
      <w:r>
        <w:rPr>
          <w:rFonts w:hint="eastAsia"/>
        </w:rPr>
        <w:t>月</w:t>
      </w:r>
      <w:r>
        <w:rPr>
          <w:rFonts w:hint="eastAsia"/>
        </w:rPr>
        <w:t>1</w:t>
      </w:r>
      <w:r>
        <w:rPr>
          <w:rFonts w:hint="eastAsia"/>
        </w:rPr>
        <w:t>日と決まった。</w:t>
      </w:r>
    </w:p>
    <w:p w14:paraId="00362F37" w14:textId="77777777" w:rsidR="00C2041A" w:rsidRDefault="00C2041A" w:rsidP="00C2041A"/>
    <w:p w14:paraId="39BDEE94" w14:textId="77777777" w:rsidR="00C2041A" w:rsidRDefault="00C2041A" w:rsidP="00C2041A">
      <w:r>
        <w:rPr>
          <w:rFonts w:hint="eastAsia"/>
        </w:rPr>
        <w:t>この条例は「性別等にとらわれず、多様な個人が尊重され、一人ひとりがその個性と能力を十分に発揮し、社会的責任を分かち合い、ともにあらゆる分野で参画できる社会の実現」を目指したものであり、「男女の人権の尊重」「性的少数者の人権の尊重」などと並んで、「パートナーシップ証明」が主な項目として盛り込まれた。</w:t>
      </w:r>
    </w:p>
    <w:p w14:paraId="467673F1" w14:textId="77777777" w:rsidR="00C2041A" w:rsidRDefault="00C2041A" w:rsidP="00C2041A"/>
    <w:p w14:paraId="494AB40D" w14:textId="77777777" w:rsidR="00C2041A" w:rsidRDefault="00C2041A" w:rsidP="00C2041A">
      <w:r>
        <w:rPr>
          <w:rFonts w:hint="eastAsia"/>
        </w:rPr>
        <w:t>パートナーシップ証明とは、同姓カップルを「結婚に相当する関係」と認め、区が証明書を発行するというものである。</w:t>
      </w:r>
    </w:p>
    <w:p w14:paraId="51EA25D9" w14:textId="77777777" w:rsidR="00C2041A" w:rsidRDefault="00C2041A" w:rsidP="00C2041A"/>
    <w:p w14:paraId="1EBAC87B" w14:textId="19C514FA" w:rsidR="00C2041A" w:rsidRDefault="00C2041A" w:rsidP="00C2041A">
      <w:r>
        <w:rPr>
          <w:rFonts w:hint="eastAsia"/>
        </w:rPr>
        <w:t>以下条文</w:t>
      </w:r>
    </w:p>
    <w:p w14:paraId="7EA9D791" w14:textId="77777777" w:rsidR="00C2041A" w:rsidRDefault="00C2041A" w:rsidP="00C2041A"/>
    <w:p w14:paraId="54BFE16B" w14:textId="77777777" w:rsidR="00C2041A" w:rsidRDefault="00C2041A" w:rsidP="00C2041A">
      <w:r>
        <w:rPr>
          <w:rFonts w:hint="eastAsia"/>
        </w:rPr>
        <w:t>（性的少数者の人権の尊重）</w:t>
      </w:r>
    </w:p>
    <w:p w14:paraId="60379691" w14:textId="77777777" w:rsidR="00C2041A" w:rsidRDefault="00C2041A" w:rsidP="00C2041A">
      <w:r>
        <w:rPr>
          <w:rFonts w:hint="eastAsia"/>
        </w:rPr>
        <w:t>第四条</w:t>
      </w:r>
    </w:p>
    <w:p w14:paraId="4F982A91" w14:textId="77777777" w:rsidR="00C2041A" w:rsidRDefault="00C2041A" w:rsidP="00C2041A">
      <w:r>
        <w:rPr>
          <w:rFonts w:hint="eastAsia"/>
        </w:rPr>
        <w:t xml:space="preserve"> </w:t>
      </w:r>
      <w:r>
        <w:rPr>
          <w:rFonts w:hint="eastAsia"/>
        </w:rPr>
        <w:t>区は、次に掲げる事項が実現し、かつ、維持されるように、性的少数者の人権を尊重する社会を推進する。</w:t>
      </w:r>
    </w:p>
    <w:p w14:paraId="1BA5DA1D" w14:textId="77777777" w:rsidR="00C2041A" w:rsidRDefault="00C2041A" w:rsidP="00C2041A">
      <w:r>
        <w:rPr>
          <w:rFonts w:hint="eastAsia"/>
        </w:rPr>
        <w:t xml:space="preserve"> </w:t>
      </w:r>
      <w:r>
        <w:rPr>
          <w:rFonts w:hint="eastAsia"/>
        </w:rPr>
        <w:t>一　性的少数者に対する社会的な偏見及び差別をなくし、性的少数者が、個人として尊重されること。</w:t>
      </w:r>
    </w:p>
    <w:p w14:paraId="44AD516B" w14:textId="77777777" w:rsidR="00C2041A" w:rsidRDefault="00C2041A" w:rsidP="00C2041A">
      <w:r>
        <w:rPr>
          <w:rFonts w:hint="eastAsia"/>
        </w:rPr>
        <w:t xml:space="preserve"> </w:t>
      </w:r>
      <w:r>
        <w:rPr>
          <w:rFonts w:hint="eastAsia"/>
        </w:rPr>
        <w:t>二　性的少数者が、社会的偏見及び差別意識にとらわれることなく、その個性と能力を十分に発揮し、自らの意思と責任により多様な生き方を選択できること。</w:t>
      </w:r>
    </w:p>
    <w:p w14:paraId="48194944" w14:textId="77777777" w:rsidR="00C2041A" w:rsidRDefault="00C2041A" w:rsidP="00C2041A">
      <w:r>
        <w:rPr>
          <w:rFonts w:hint="eastAsia"/>
        </w:rPr>
        <w:t xml:space="preserve"> </w:t>
      </w:r>
      <w:r>
        <w:rPr>
          <w:rFonts w:hint="eastAsia"/>
        </w:rPr>
        <w:t>三　学校教育、生涯学習その他の教育の場において、性的少数者に対する理解を深め、当</w:t>
      </w:r>
      <w:r>
        <w:rPr>
          <w:rFonts w:hint="eastAsia"/>
        </w:rPr>
        <w:lastRenderedPageBreak/>
        <w:t>事者に対する具体的な対応を行うなどの取組がされること。</w:t>
      </w:r>
    </w:p>
    <w:p w14:paraId="0D1C95EA" w14:textId="77777777" w:rsidR="00C2041A" w:rsidRDefault="00C2041A" w:rsidP="00C2041A">
      <w:r>
        <w:rPr>
          <w:rFonts w:hint="eastAsia"/>
        </w:rPr>
        <w:t xml:space="preserve"> </w:t>
      </w:r>
      <w:r>
        <w:rPr>
          <w:rFonts w:hint="eastAsia"/>
        </w:rPr>
        <w:t>四　国際社会及び国内における性的少数者に対する理解を深めるための取組を積極的に理解し、推進すること。</w:t>
      </w:r>
    </w:p>
    <w:p w14:paraId="1CAFEE2D" w14:textId="77777777" w:rsidR="00C2041A" w:rsidRDefault="00C2041A" w:rsidP="00C2041A">
      <w:r>
        <w:rPr>
          <w:rFonts w:hint="eastAsia"/>
        </w:rPr>
        <w:t>（事業者の責務）</w:t>
      </w:r>
    </w:p>
    <w:p w14:paraId="245108B8" w14:textId="77777777" w:rsidR="00C2041A" w:rsidRDefault="00C2041A" w:rsidP="00C2041A">
      <w:r>
        <w:rPr>
          <w:rFonts w:hint="eastAsia"/>
        </w:rPr>
        <w:t>第七条</w:t>
      </w:r>
    </w:p>
    <w:p w14:paraId="53C8428D" w14:textId="77777777" w:rsidR="00C2041A" w:rsidRDefault="00C2041A" w:rsidP="00C2041A">
      <w:r>
        <w:rPr>
          <w:rFonts w:hint="eastAsia"/>
        </w:rPr>
        <w:t>３　男女の別による、又は性的少数者であることによる一切の差別を行ってはならない。</w:t>
      </w:r>
    </w:p>
    <w:p w14:paraId="44ADEE8B" w14:textId="77777777" w:rsidR="00C2041A" w:rsidRDefault="00C2041A" w:rsidP="00C2041A"/>
    <w:p w14:paraId="5FA523BC" w14:textId="77777777" w:rsidR="00C2041A" w:rsidRDefault="00C2041A" w:rsidP="00C2041A">
      <w:r>
        <w:rPr>
          <w:rFonts w:hint="eastAsia"/>
        </w:rPr>
        <w:t>（禁止事項）</w:t>
      </w:r>
    </w:p>
    <w:p w14:paraId="5D58C9F2" w14:textId="77777777" w:rsidR="00C2041A" w:rsidRDefault="00C2041A" w:rsidP="00C2041A">
      <w:r>
        <w:rPr>
          <w:rFonts w:hint="eastAsia"/>
        </w:rPr>
        <w:t>第八条</w:t>
      </w:r>
    </w:p>
    <w:p w14:paraId="32484346" w14:textId="77777777" w:rsidR="00C2041A" w:rsidRDefault="00C2041A" w:rsidP="00C2041A">
      <w:r>
        <w:rPr>
          <w:rFonts w:hint="eastAsia"/>
        </w:rPr>
        <w:t xml:space="preserve"> </w:t>
      </w:r>
      <w:r>
        <w:rPr>
          <w:rFonts w:hint="eastAsia"/>
        </w:rPr>
        <w:t>３　性別による固定的な役割分担の意識を助長し、若しくはこれを是認させる行為又は性的少数者を差別する行為をしてはならない。</w:t>
      </w:r>
    </w:p>
    <w:p w14:paraId="19499FA9" w14:textId="77777777" w:rsidR="00C2041A" w:rsidRDefault="00C2041A" w:rsidP="00C2041A"/>
    <w:p w14:paraId="387ED7F5" w14:textId="77777777" w:rsidR="00C2041A" w:rsidRDefault="00C2041A" w:rsidP="00C2041A">
      <w:r>
        <w:rPr>
          <w:rFonts w:hint="eastAsia"/>
        </w:rPr>
        <w:t>（区が行うパートナーシップ証明）</w:t>
      </w:r>
    </w:p>
    <w:p w14:paraId="752FA95E" w14:textId="77777777" w:rsidR="00C2041A" w:rsidRDefault="00C2041A" w:rsidP="00C2041A">
      <w:r>
        <w:rPr>
          <w:rFonts w:hint="eastAsia"/>
        </w:rPr>
        <w:t>第十条</w:t>
      </w:r>
    </w:p>
    <w:p w14:paraId="40817369" w14:textId="77777777" w:rsidR="00C2041A" w:rsidRDefault="00C2041A" w:rsidP="00C2041A">
      <w:r>
        <w:rPr>
          <w:rFonts w:hint="eastAsia"/>
        </w:rPr>
        <w:t xml:space="preserve"> </w:t>
      </w:r>
      <w:r>
        <w:rPr>
          <w:rFonts w:hint="eastAsia"/>
        </w:rPr>
        <w:t>区長は、第四条に規定する理念に基づき、公序良俗に反しない限りにおいてパートナーシップに関する証明（以下「パートナーシップ証明」という。）をすることができる。</w:t>
      </w:r>
    </w:p>
    <w:p w14:paraId="41354B27" w14:textId="77777777" w:rsidR="00C2041A" w:rsidRDefault="00C2041A" w:rsidP="00C2041A">
      <w:r>
        <w:rPr>
          <w:rFonts w:hint="eastAsia"/>
        </w:rPr>
        <w:t xml:space="preserve"> </w:t>
      </w:r>
      <w:r>
        <w:rPr>
          <w:rFonts w:hint="eastAsia"/>
        </w:rPr>
        <w:t>２　区長は、前項のパートナーシップ証明を行う場合は、次の各号に掲げる事項を確認するものとする。ただし、区長が特に理由があると認めるときは、この限りでない。</w:t>
      </w:r>
    </w:p>
    <w:p w14:paraId="3490E000" w14:textId="77777777" w:rsidR="00C2041A" w:rsidRDefault="00C2041A" w:rsidP="00C2041A">
      <w:r>
        <w:rPr>
          <w:rFonts w:hint="eastAsia"/>
        </w:rPr>
        <w:t xml:space="preserve"> </w:t>
      </w:r>
      <w:r>
        <w:rPr>
          <w:rFonts w:hint="eastAsia"/>
        </w:rPr>
        <w:t>一　当事者双方が、相互に相手方当事者を任意後見契約に関する法律（平成十一年法律第百五十号）第二条第三号に規定する任意後見受任者の一人とする任意後見契約に係る公正証書を作成し、かつ、登記を行っていること。</w:t>
      </w:r>
    </w:p>
    <w:p w14:paraId="34EE28C2" w14:textId="77777777" w:rsidR="00C2041A" w:rsidRDefault="00C2041A" w:rsidP="00C2041A">
      <w:r>
        <w:rPr>
          <w:rFonts w:hint="eastAsia"/>
        </w:rPr>
        <w:t xml:space="preserve"> </w:t>
      </w:r>
      <w:r>
        <w:rPr>
          <w:rFonts w:hint="eastAsia"/>
        </w:rPr>
        <w:t>二　共同生活を営むに当たり、当事者間において、区規則で定める事項についての合意契約が公正証書により交わされていること。</w:t>
      </w:r>
    </w:p>
    <w:p w14:paraId="2F9E5C44" w14:textId="77777777" w:rsidR="00C2041A" w:rsidRDefault="00C2041A" w:rsidP="00C2041A">
      <w:r>
        <w:rPr>
          <w:rFonts w:hint="eastAsia"/>
        </w:rPr>
        <w:t xml:space="preserve"> </w:t>
      </w:r>
      <w:r>
        <w:rPr>
          <w:rFonts w:hint="eastAsia"/>
        </w:rPr>
        <w:t>３　前項に定めるもののほか、パートナーシップ証明の申請手続その他必要な事項は、区規則で定める。</w:t>
      </w:r>
    </w:p>
    <w:p w14:paraId="6946629C" w14:textId="77777777" w:rsidR="00C2041A" w:rsidRDefault="00C2041A" w:rsidP="00C2041A"/>
    <w:p w14:paraId="4C41E691" w14:textId="77777777" w:rsidR="00C2041A" w:rsidRDefault="00C2041A" w:rsidP="00C2041A">
      <w:r>
        <w:rPr>
          <w:rFonts w:hint="eastAsia"/>
        </w:rPr>
        <w:t>（相談及び苦情への対応）</w:t>
      </w:r>
    </w:p>
    <w:p w14:paraId="17373819" w14:textId="77777777" w:rsidR="00C2041A" w:rsidRDefault="00C2041A" w:rsidP="00C2041A">
      <w:r>
        <w:rPr>
          <w:rFonts w:hint="eastAsia"/>
        </w:rPr>
        <w:t>第十五条</w:t>
      </w:r>
    </w:p>
    <w:p w14:paraId="3C6FCE61" w14:textId="77777777" w:rsidR="00C2041A" w:rsidRDefault="00C2041A" w:rsidP="00C2041A">
      <w:r>
        <w:rPr>
          <w:rFonts w:hint="eastAsia"/>
        </w:rPr>
        <w:t xml:space="preserve"> </w:t>
      </w:r>
      <w:r>
        <w:rPr>
          <w:rFonts w:hint="eastAsia"/>
        </w:rPr>
        <w:t>３　区長は、前項の指導を受けた関係者が当該指導に従わず、この条例の目的、趣旨に著しく反する行為を引き続き行っている場合は、推進会議の意見を聴いて、当該関係者に対して、当該行為の是正について勧告を行うことができる。</w:t>
      </w:r>
    </w:p>
    <w:p w14:paraId="284D3B07" w14:textId="77777777" w:rsidR="00C2041A" w:rsidRDefault="00C2041A" w:rsidP="00C2041A">
      <w:r>
        <w:rPr>
          <w:rFonts w:hint="eastAsia"/>
        </w:rPr>
        <w:t xml:space="preserve"> </w:t>
      </w:r>
      <w:r>
        <w:rPr>
          <w:rFonts w:hint="eastAsia"/>
        </w:rPr>
        <w:t>４　区長は、関係者が前項の勧告に従わないときは、関係者名その他の事項を公表することができる。</w:t>
      </w:r>
    </w:p>
    <w:p w14:paraId="35DE4293" w14:textId="77777777" w:rsidR="00C2041A" w:rsidRDefault="00C2041A" w:rsidP="00C2041A"/>
    <w:p w14:paraId="2AACE2BC" w14:textId="77777777" w:rsidR="00C2041A" w:rsidRDefault="00C2041A" w:rsidP="00C2041A">
      <w:r>
        <w:rPr>
          <w:rFonts w:hint="eastAsia"/>
        </w:rPr>
        <w:t>【要点】</w:t>
      </w:r>
    </w:p>
    <w:p w14:paraId="45831E43" w14:textId="77777777" w:rsidR="00C2041A" w:rsidRDefault="00C2041A" w:rsidP="00C2041A">
      <w:r>
        <w:rPr>
          <w:rFonts w:hint="eastAsia"/>
        </w:rPr>
        <w:t>・公正証書がなければパートナーシップ証明書の発行はできない。ここで必要となる書類は</w:t>
      </w:r>
      <w:r>
        <w:rPr>
          <w:rFonts w:hint="eastAsia"/>
        </w:rPr>
        <w:lastRenderedPageBreak/>
        <w:t>「</w:t>
      </w:r>
      <w:r w:rsidRPr="00C2041A">
        <w:rPr>
          <w:rFonts w:hint="eastAsia"/>
          <w:b/>
        </w:rPr>
        <w:t>お互いを後見人とする任意後見契約書</w:t>
      </w:r>
      <w:r>
        <w:rPr>
          <w:rFonts w:hint="eastAsia"/>
        </w:rPr>
        <w:t>」および「</w:t>
      </w:r>
      <w:r w:rsidRPr="00C2041A">
        <w:rPr>
          <w:rFonts w:hint="eastAsia"/>
          <w:b/>
        </w:rPr>
        <w:t>準婚姻契約書（</w:t>
      </w:r>
      <w:r>
        <w:rPr>
          <w:rFonts w:hint="eastAsia"/>
        </w:rPr>
        <w:t>パートナー契約書もしくは共同生活契約書ともいう）」である。</w:t>
      </w:r>
    </w:p>
    <w:p w14:paraId="522CD39E" w14:textId="77777777" w:rsidR="00C2041A" w:rsidRDefault="00C2041A" w:rsidP="00C2041A">
      <w:r>
        <w:rPr>
          <w:rFonts w:hint="eastAsia"/>
        </w:rPr>
        <w:t>・罰則規定はパートナーシップに限ったことではなく、助言や指導、勧告を経て、それでも従わなかった時には「区長が名前を公表することができる」と定めているにすぎない。</w:t>
      </w:r>
    </w:p>
    <w:p w14:paraId="1CBF4817" w14:textId="77777777" w:rsidR="00C2041A" w:rsidRDefault="00C2041A" w:rsidP="00C2041A"/>
    <w:p w14:paraId="713D5F36" w14:textId="77777777" w:rsidR="00C2041A" w:rsidRDefault="00C2041A" w:rsidP="00C2041A">
      <w:r w:rsidRPr="00C2041A">
        <w:rPr>
          <w:rFonts w:hint="eastAsia"/>
          <w:b/>
        </w:rPr>
        <w:t>公正証書</w:t>
      </w:r>
      <w:r>
        <w:rPr>
          <w:rFonts w:hint="eastAsia"/>
        </w:rPr>
        <w:t>とは、法務大臣から任命された国の公務に従事する公証人が、当事者からの嘱託に基づき、当事者間の法律行為その他の私法上の権利に関する事実につき作成した文書をいう。公証人により作成される公文書となる。私人間で作成される普通の契約書や念書等とは異なり、公正証書は証明力のある点などが優れているとされている。</w:t>
      </w:r>
    </w:p>
    <w:p w14:paraId="5A7A980C" w14:textId="77777777" w:rsidR="00C2041A" w:rsidRDefault="00C2041A" w:rsidP="00C2041A">
      <w:r>
        <w:rPr>
          <w:rFonts w:hint="eastAsia"/>
        </w:rPr>
        <w:t>しかし、以前には公証人が同性愛を認める内容の文面を作成することができないと主張し作成を断られたケースもある。</w:t>
      </w:r>
    </w:p>
    <w:p w14:paraId="2C27E0E6" w14:textId="77777777" w:rsidR="00C2041A" w:rsidRDefault="00C2041A" w:rsidP="00C2041A"/>
    <w:p w14:paraId="10EB978C" w14:textId="77777777" w:rsidR="00C2041A" w:rsidRPr="00C2041A" w:rsidRDefault="00C2041A" w:rsidP="00C2041A">
      <w:pPr>
        <w:rPr>
          <w:b/>
        </w:rPr>
      </w:pPr>
    </w:p>
    <w:p w14:paraId="39218DFB" w14:textId="77777777" w:rsidR="00C2041A" w:rsidRPr="00C2041A" w:rsidRDefault="00C2041A" w:rsidP="00C2041A">
      <w:pPr>
        <w:rPr>
          <w:b/>
        </w:rPr>
      </w:pPr>
      <w:r w:rsidRPr="00C2041A">
        <w:rPr>
          <w:rFonts w:hint="eastAsia"/>
          <w:b/>
        </w:rPr>
        <w:t>渋谷区パートナーシップ証明により得られる具体的な権利・利益</w:t>
      </w:r>
    </w:p>
    <w:p w14:paraId="5750B1E5" w14:textId="77777777" w:rsidR="00C2041A" w:rsidRPr="00C2041A" w:rsidRDefault="00C2041A" w:rsidP="00C2041A">
      <w:pPr>
        <w:rPr>
          <w:b/>
        </w:rPr>
      </w:pPr>
    </w:p>
    <w:p w14:paraId="4DC5849E" w14:textId="77777777" w:rsidR="00C2041A" w:rsidRPr="00C2041A" w:rsidRDefault="00C2041A" w:rsidP="00C2041A">
      <w:pPr>
        <w:rPr>
          <w:b/>
        </w:rPr>
      </w:pPr>
      <w:r w:rsidRPr="00C2041A">
        <w:rPr>
          <w:rFonts w:hint="eastAsia"/>
          <w:b/>
        </w:rPr>
        <w:t>１区内の賃貸住宅への入居</w:t>
      </w:r>
    </w:p>
    <w:p w14:paraId="2D7D86DA" w14:textId="77777777" w:rsidR="00C2041A" w:rsidRDefault="00C2041A" w:rsidP="00C2041A">
      <w:r>
        <w:rPr>
          <w:rFonts w:hint="eastAsia"/>
        </w:rPr>
        <w:t>・区営・区民住宅への入居が認められる</w:t>
      </w:r>
    </w:p>
    <w:p w14:paraId="43AB30C9" w14:textId="77777777" w:rsidR="00C2041A" w:rsidRDefault="00C2041A" w:rsidP="00C2041A">
      <w:r>
        <w:rPr>
          <w:rFonts w:hint="eastAsia"/>
        </w:rPr>
        <w:t>同性カップルは「親族」には当たらないとの理由で排斥されてきたが、証明を受けた同性カップルは「婚姻の届け出をしないが事実上婚姻関係と同様の事情にある者」として、入居資格が得られる。</w:t>
      </w:r>
    </w:p>
    <w:p w14:paraId="197B75D3" w14:textId="77777777" w:rsidR="00C2041A" w:rsidRDefault="00C2041A" w:rsidP="00C2041A"/>
    <w:p w14:paraId="3063DB39" w14:textId="77777777" w:rsidR="00C2041A" w:rsidRDefault="00C2041A" w:rsidP="00C2041A">
      <w:r>
        <w:rPr>
          <w:rFonts w:hint="eastAsia"/>
        </w:rPr>
        <w:t>・区内の民間賃貸住宅への入居に一定の効果がある</w:t>
      </w:r>
    </w:p>
    <w:p w14:paraId="01DDDCB2" w14:textId="77777777" w:rsidR="00C2041A" w:rsidRDefault="00C2041A" w:rsidP="00C2041A">
      <w:r>
        <w:rPr>
          <w:rFonts w:hint="eastAsia"/>
        </w:rPr>
        <w:t>同性カップルであるからとして入居を断る仲介業者や大家は本条例違反となる。</w:t>
      </w:r>
    </w:p>
    <w:p w14:paraId="37685AFA" w14:textId="77777777" w:rsidR="00C2041A" w:rsidRDefault="00C2041A" w:rsidP="00C2041A"/>
    <w:p w14:paraId="3976F926" w14:textId="77777777" w:rsidR="00C2041A" w:rsidRPr="00C2041A" w:rsidRDefault="00C2041A" w:rsidP="00C2041A">
      <w:pPr>
        <w:rPr>
          <w:b/>
        </w:rPr>
      </w:pPr>
      <w:r w:rsidRPr="00C2041A">
        <w:rPr>
          <w:rFonts w:hint="eastAsia"/>
          <w:b/>
        </w:rPr>
        <w:t>2</w:t>
      </w:r>
      <w:r w:rsidRPr="00C2041A">
        <w:rPr>
          <w:rFonts w:hint="eastAsia"/>
          <w:b/>
        </w:rPr>
        <w:t>区内の医療機関での対応</w:t>
      </w:r>
    </w:p>
    <w:p w14:paraId="2440E67F" w14:textId="77777777" w:rsidR="00C2041A" w:rsidRDefault="00C2041A" w:rsidP="00C2041A">
      <w:r>
        <w:rPr>
          <w:rFonts w:hint="eastAsia"/>
        </w:rPr>
        <w:t>・重篤な自己・病気での入院患者の場合、同性パートナーは家族とは認められないということから、面会謝絶の措置がとられることがあったがこのような措置は本条例違反となる。</w:t>
      </w:r>
    </w:p>
    <w:p w14:paraId="68D758BF" w14:textId="77777777" w:rsidR="00C2041A" w:rsidRDefault="00C2041A" w:rsidP="00C2041A">
      <w:r>
        <w:rPr>
          <w:rFonts w:hint="eastAsia"/>
        </w:rPr>
        <w:t>・患者本人の意識がない中で手術などの身体的侵襲を伴う医療措置を行う必要がある場合、同性パートナーの同意は「家族の同意」として認められる。</w:t>
      </w:r>
    </w:p>
    <w:p w14:paraId="28748396" w14:textId="77777777" w:rsidR="00C2041A" w:rsidRPr="00C2041A" w:rsidRDefault="00C2041A" w:rsidP="00C2041A">
      <w:pPr>
        <w:rPr>
          <w:b/>
        </w:rPr>
      </w:pPr>
    </w:p>
    <w:p w14:paraId="18E8D00F" w14:textId="77777777" w:rsidR="00C2041A" w:rsidRPr="00C2041A" w:rsidRDefault="00C2041A" w:rsidP="00C2041A">
      <w:pPr>
        <w:rPr>
          <w:b/>
        </w:rPr>
      </w:pPr>
      <w:r w:rsidRPr="00C2041A">
        <w:rPr>
          <w:rFonts w:hint="eastAsia"/>
          <w:b/>
        </w:rPr>
        <w:t>3</w:t>
      </w:r>
      <w:r w:rsidRPr="00C2041A">
        <w:rPr>
          <w:rFonts w:hint="eastAsia"/>
          <w:b/>
        </w:rPr>
        <w:t>区内の職場での対応</w:t>
      </w:r>
    </w:p>
    <w:p w14:paraId="36829CA0" w14:textId="77777777" w:rsidR="00C2041A" w:rsidRDefault="00C2041A" w:rsidP="00C2041A">
      <w:r>
        <w:rPr>
          <w:rFonts w:hint="eastAsia"/>
        </w:rPr>
        <w:t>・同性パートナーは家族として扱われるため、家族手当、単身赴任手当、慶弔休暇が与えられる</w:t>
      </w:r>
    </w:p>
    <w:p w14:paraId="4BBF8369" w14:textId="77777777" w:rsidR="00C2041A" w:rsidRDefault="00C2041A" w:rsidP="00C2041A"/>
    <w:p w14:paraId="0D213275" w14:textId="77777777" w:rsidR="00C2041A" w:rsidRDefault="00C2041A" w:rsidP="00C2041A"/>
    <w:p w14:paraId="4D9967C7" w14:textId="77777777" w:rsidR="00C2041A" w:rsidRDefault="00C2041A" w:rsidP="00C2041A">
      <w:r>
        <w:rPr>
          <w:rFonts w:hint="eastAsia"/>
        </w:rPr>
        <w:t>証明書の申請に踏み切る同性カップルは多くはないが、</w:t>
      </w:r>
      <w:r>
        <w:rPr>
          <w:rFonts w:hint="eastAsia"/>
        </w:rPr>
        <w:t>LGBT</w:t>
      </w:r>
      <w:r>
        <w:rPr>
          <w:rFonts w:hint="eastAsia"/>
        </w:rPr>
        <w:t>であることに悩む人にとっ</w:t>
      </w:r>
      <w:r>
        <w:rPr>
          <w:rFonts w:hint="eastAsia"/>
        </w:rPr>
        <w:lastRenderedPageBreak/>
        <w:t>て自分たちも社会の一員であるという精神的充足が得られることもメリットとしてあげられる。</w:t>
      </w:r>
    </w:p>
    <w:p w14:paraId="112F1CC1" w14:textId="77777777" w:rsidR="00C2041A" w:rsidRDefault="00C2041A" w:rsidP="00C2041A"/>
    <w:p w14:paraId="576EDB53" w14:textId="77777777" w:rsidR="00C2041A" w:rsidRPr="00C2041A" w:rsidRDefault="00C2041A" w:rsidP="00C2041A">
      <w:pPr>
        <w:rPr>
          <w:b/>
        </w:rPr>
      </w:pPr>
    </w:p>
    <w:p w14:paraId="52E0D65E" w14:textId="77777777" w:rsidR="00C2041A" w:rsidRPr="00C2041A" w:rsidRDefault="00C2041A" w:rsidP="00C2041A">
      <w:pPr>
        <w:rPr>
          <w:b/>
        </w:rPr>
      </w:pPr>
      <w:r w:rsidRPr="00C2041A">
        <w:rPr>
          <w:rFonts w:hint="eastAsia"/>
          <w:b/>
        </w:rPr>
        <w:t>同性間パートナーシップの法的保障に関する当事者ニーズ調査</w:t>
      </w:r>
    </w:p>
    <w:p w14:paraId="168CBE79" w14:textId="77777777" w:rsidR="00C2041A" w:rsidRDefault="00C2041A" w:rsidP="00C2041A">
      <w:r>
        <w:rPr>
          <w:rFonts w:hint="eastAsia"/>
        </w:rPr>
        <w:t>2004</w:t>
      </w:r>
      <w:r>
        <w:rPr>
          <w:rFonts w:hint="eastAsia"/>
        </w:rPr>
        <w:t>年に「血縁と婚姻を超えた関係に関する政策提言研究会」の有志が実施した。</w:t>
      </w:r>
    </w:p>
    <w:p w14:paraId="3073F822" w14:textId="77777777" w:rsidR="00C2041A" w:rsidRDefault="00C2041A" w:rsidP="00C2041A">
      <w:r>
        <w:rPr>
          <w:rFonts w:hint="eastAsia"/>
        </w:rPr>
        <w:t>対象者の性的指向はレズビアンが</w:t>
      </w:r>
      <w:r>
        <w:rPr>
          <w:rFonts w:hint="eastAsia"/>
        </w:rPr>
        <w:t>296</w:t>
      </w:r>
      <w:r>
        <w:rPr>
          <w:rFonts w:hint="eastAsia"/>
        </w:rPr>
        <w:t>人（</w:t>
      </w:r>
      <w:r>
        <w:rPr>
          <w:rFonts w:hint="eastAsia"/>
        </w:rPr>
        <w:t>43.3</w:t>
      </w:r>
      <w:r>
        <w:rPr>
          <w:rFonts w:hint="eastAsia"/>
        </w:rPr>
        <w:t>％）、ゲイが</w:t>
      </w:r>
      <w:r>
        <w:rPr>
          <w:rFonts w:hint="eastAsia"/>
        </w:rPr>
        <w:t>145</w:t>
      </w:r>
      <w:r>
        <w:rPr>
          <w:rFonts w:hint="eastAsia"/>
        </w:rPr>
        <w:t>人（</w:t>
      </w:r>
      <w:r>
        <w:rPr>
          <w:rFonts w:hint="eastAsia"/>
        </w:rPr>
        <w:t>21.2</w:t>
      </w:r>
      <w:r>
        <w:rPr>
          <w:rFonts w:hint="eastAsia"/>
        </w:rPr>
        <w:t>％）、バイセクシャルが</w:t>
      </w:r>
      <w:r>
        <w:rPr>
          <w:rFonts w:hint="eastAsia"/>
        </w:rPr>
        <w:t>157</w:t>
      </w:r>
      <w:r>
        <w:rPr>
          <w:rFonts w:hint="eastAsia"/>
        </w:rPr>
        <w:t>人（</w:t>
      </w:r>
      <w:r>
        <w:rPr>
          <w:rFonts w:hint="eastAsia"/>
        </w:rPr>
        <w:t>23.0</w:t>
      </w:r>
      <w:r>
        <w:rPr>
          <w:rFonts w:hint="eastAsia"/>
        </w:rPr>
        <w:t>％）その他が</w:t>
      </w:r>
      <w:r>
        <w:rPr>
          <w:rFonts w:hint="eastAsia"/>
        </w:rPr>
        <w:t>77</w:t>
      </w:r>
      <w:r>
        <w:rPr>
          <w:rFonts w:hint="eastAsia"/>
        </w:rPr>
        <w:t>人（</w:t>
      </w:r>
      <w:r>
        <w:rPr>
          <w:rFonts w:hint="eastAsia"/>
        </w:rPr>
        <w:t>11.3</w:t>
      </w:r>
      <w:r>
        <w:rPr>
          <w:rFonts w:hint="eastAsia"/>
        </w:rPr>
        <w:t>％）、無回答者が</w:t>
      </w:r>
      <w:r>
        <w:rPr>
          <w:rFonts w:hint="eastAsia"/>
        </w:rPr>
        <w:t>8</w:t>
      </w:r>
      <w:r>
        <w:rPr>
          <w:rFonts w:hint="eastAsia"/>
        </w:rPr>
        <w:t>人（</w:t>
      </w:r>
      <w:r>
        <w:rPr>
          <w:rFonts w:hint="eastAsia"/>
        </w:rPr>
        <w:t>1.2%</w:t>
      </w:r>
      <w:r>
        <w:rPr>
          <w:rFonts w:hint="eastAsia"/>
        </w:rPr>
        <w:t>）である。</w:t>
      </w:r>
    </w:p>
    <w:p w14:paraId="6C02F176" w14:textId="77777777" w:rsidR="00C2041A" w:rsidRPr="00C2041A" w:rsidRDefault="00C2041A" w:rsidP="00C2041A">
      <w:pPr>
        <w:rPr>
          <w:b/>
        </w:rPr>
      </w:pPr>
    </w:p>
    <w:p w14:paraId="47F63626" w14:textId="77777777" w:rsidR="00C2041A" w:rsidRPr="00C2041A" w:rsidRDefault="00C2041A" w:rsidP="00C2041A">
      <w:pPr>
        <w:rPr>
          <w:b/>
        </w:rPr>
      </w:pPr>
      <w:r w:rsidRPr="00C2041A">
        <w:rPr>
          <w:rFonts w:hint="eastAsia"/>
          <w:b/>
        </w:rPr>
        <w:t>同性間のパートナーシップを保障するためにはあなた自身が利用するしないに関わらずどのような制度が必要だと思いますか？</w:t>
      </w:r>
    </w:p>
    <w:p w14:paraId="4B883A6D" w14:textId="77777777" w:rsidR="00C2041A" w:rsidRDefault="00C2041A" w:rsidP="00C2041A"/>
    <w:p w14:paraId="443653A5" w14:textId="77777777" w:rsidR="00C2041A" w:rsidRDefault="00C2041A" w:rsidP="00C2041A">
      <w:r>
        <w:rPr>
          <w:rFonts w:hint="eastAsia"/>
        </w:rPr>
        <w:t xml:space="preserve">異性間と同じ婚姻制度を同性間にも認める　</w:t>
      </w:r>
      <w:r>
        <w:rPr>
          <w:rFonts w:hint="eastAsia"/>
        </w:rPr>
        <w:t>237</w:t>
      </w:r>
      <w:r>
        <w:rPr>
          <w:rFonts w:hint="eastAsia"/>
        </w:rPr>
        <w:t>人（</w:t>
      </w:r>
      <w:r>
        <w:rPr>
          <w:rFonts w:hint="eastAsia"/>
        </w:rPr>
        <w:t>34.7</w:t>
      </w:r>
      <w:r>
        <w:rPr>
          <w:rFonts w:hint="eastAsia"/>
        </w:rPr>
        <w:t>％）</w:t>
      </w:r>
    </w:p>
    <w:p w14:paraId="7333B7EE" w14:textId="77777777" w:rsidR="00C2041A" w:rsidRDefault="00C2041A" w:rsidP="00C2041A">
      <w:r>
        <w:rPr>
          <w:rFonts w:hint="eastAsia"/>
        </w:rPr>
        <w:t xml:space="preserve">パートナー間の保障内容を明記した新しい法制度をつくる　</w:t>
      </w:r>
      <w:r>
        <w:rPr>
          <w:rFonts w:hint="eastAsia"/>
        </w:rPr>
        <w:t>113</w:t>
      </w:r>
      <w:r>
        <w:rPr>
          <w:rFonts w:hint="eastAsia"/>
        </w:rPr>
        <w:t>人（</w:t>
      </w:r>
      <w:r>
        <w:rPr>
          <w:rFonts w:hint="eastAsia"/>
        </w:rPr>
        <w:t>16.5</w:t>
      </w:r>
      <w:r>
        <w:rPr>
          <w:rFonts w:hint="eastAsia"/>
        </w:rPr>
        <w:t>％）</w:t>
      </w:r>
    </w:p>
    <w:p w14:paraId="2224213F" w14:textId="77777777" w:rsidR="00C2041A" w:rsidRDefault="00C2041A" w:rsidP="00C2041A">
      <w:r>
        <w:rPr>
          <w:rFonts w:hint="eastAsia"/>
        </w:rPr>
        <w:t xml:space="preserve">事実婚と同じように一定期間同居した同性カップルに家族的な権利を認める　</w:t>
      </w:r>
      <w:r>
        <w:rPr>
          <w:rFonts w:hint="eastAsia"/>
        </w:rPr>
        <w:t>104</w:t>
      </w:r>
      <w:r>
        <w:rPr>
          <w:rFonts w:hint="eastAsia"/>
        </w:rPr>
        <w:t>人（</w:t>
      </w:r>
      <w:r>
        <w:rPr>
          <w:rFonts w:hint="eastAsia"/>
        </w:rPr>
        <w:t>15.2</w:t>
      </w:r>
      <w:r>
        <w:rPr>
          <w:rFonts w:hint="eastAsia"/>
        </w:rPr>
        <w:t>％）</w:t>
      </w:r>
    </w:p>
    <w:p w14:paraId="5F1C240F" w14:textId="77777777" w:rsidR="00C2041A" w:rsidRDefault="00C2041A" w:rsidP="00C2041A">
      <w:r>
        <w:rPr>
          <w:rFonts w:hint="eastAsia"/>
        </w:rPr>
        <w:t xml:space="preserve">婚姻制度そのものを廃止し、個人単位の保障制度をつくる　</w:t>
      </w:r>
      <w:r>
        <w:rPr>
          <w:rFonts w:hint="eastAsia"/>
        </w:rPr>
        <w:t>79</w:t>
      </w:r>
      <w:r>
        <w:rPr>
          <w:rFonts w:hint="eastAsia"/>
        </w:rPr>
        <w:t>人（</w:t>
      </w:r>
      <w:r>
        <w:rPr>
          <w:rFonts w:hint="eastAsia"/>
        </w:rPr>
        <w:t>11.6</w:t>
      </w:r>
      <w:r>
        <w:rPr>
          <w:rFonts w:hint="eastAsia"/>
        </w:rPr>
        <w:t>％）</w:t>
      </w:r>
    </w:p>
    <w:p w14:paraId="55A039CD" w14:textId="77777777" w:rsidR="00C2041A" w:rsidRDefault="00C2041A" w:rsidP="00C2041A">
      <w:r>
        <w:rPr>
          <w:rFonts w:hint="eastAsia"/>
        </w:rPr>
        <w:t xml:space="preserve">個々に保障内容を選び、お互いが契約し、その契約に法的拘束力を持たせる　</w:t>
      </w:r>
      <w:r>
        <w:rPr>
          <w:rFonts w:hint="eastAsia"/>
        </w:rPr>
        <w:t>55</w:t>
      </w:r>
      <w:r>
        <w:rPr>
          <w:rFonts w:hint="eastAsia"/>
        </w:rPr>
        <w:t>人（</w:t>
      </w:r>
      <w:r>
        <w:rPr>
          <w:rFonts w:hint="eastAsia"/>
        </w:rPr>
        <w:t>8.1</w:t>
      </w:r>
      <w:r>
        <w:rPr>
          <w:rFonts w:hint="eastAsia"/>
        </w:rPr>
        <w:t>％）</w:t>
      </w:r>
    </w:p>
    <w:p w14:paraId="7ED64BF4" w14:textId="77777777" w:rsidR="00C2041A" w:rsidRDefault="00C2041A" w:rsidP="00C2041A"/>
    <w:p w14:paraId="7E2CD1B6" w14:textId="77777777" w:rsidR="00C2041A" w:rsidRDefault="00C2041A" w:rsidP="00C2041A">
      <w:r>
        <w:rPr>
          <w:rFonts w:hint="eastAsia"/>
        </w:rPr>
        <w:t>【要約】</w:t>
      </w:r>
    </w:p>
    <w:p w14:paraId="18763FE9" w14:textId="77777777" w:rsidR="00C2041A" w:rsidRDefault="00C2041A" w:rsidP="00C2041A">
      <w:r>
        <w:rPr>
          <w:rFonts w:hint="eastAsia"/>
        </w:rPr>
        <w:t>・最も支持されていた婚姻制度を同性間に認めるということは、仕事がないこと、収入が低いこと、パートナーが現にいることや子どもを持とうと考えることなどと相関がみられた。</w:t>
      </w:r>
    </w:p>
    <w:p w14:paraId="0B7E8CD0" w14:textId="77777777" w:rsidR="00C2041A" w:rsidRDefault="00C2041A" w:rsidP="00C2041A">
      <w:r>
        <w:rPr>
          <w:rFonts w:hint="eastAsia"/>
        </w:rPr>
        <w:t>・医療、看護や相続等の法的保障や経済的保障へのニーズがうかがわれた。</w:t>
      </w:r>
    </w:p>
    <w:p w14:paraId="10ECBFC3" w14:textId="77777777" w:rsidR="00C2041A" w:rsidRDefault="00C2041A" w:rsidP="00C2041A"/>
    <w:p w14:paraId="3D4C4506" w14:textId="77777777" w:rsidR="00C2041A" w:rsidRPr="00C2041A" w:rsidRDefault="00C2041A" w:rsidP="00C2041A">
      <w:pPr>
        <w:rPr>
          <w:b/>
        </w:rPr>
      </w:pPr>
    </w:p>
    <w:p w14:paraId="28AF081C" w14:textId="77777777" w:rsidR="00C2041A" w:rsidRPr="00C2041A" w:rsidRDefault="00C2041A" w:rsidP="00C2041A">
      <w:pPr>
        <w:rPr>
          <w:b/>
        </w:rPr>
      </w:pPr>
      <w:r w:rsidRPr="00C2041A">
        <w:rPr>
          <w:rFonts w:hint="eastAsia"/>
          <w:b/>
        </w:rPr>
        <w:t>同性婚に対する賛成意見</w:t>
      </w:r>
    </w:p>
    <w:p w14:paraId="5DD6EC5E" w14:textId="77777777" w:rsidR="00C2041A" w:rsidRDefault="00C2041A" w:rsidP="00C2041A">
      <w:r>
        <w:rPr>
          <w:rFonts w:hint="eastAsia"/>
        </w:rPr>
        <w:t>・結婚する権利は誰に対しても認められるべき</w:t>
      </w:r>
    </w:p>
    <w:p w14:paraId="1936B5F5" w14:textId="77777777" w:rsidR="00C2041A" w:rsidRDefault="00C2041A" w:rsidP="00C2041A">
      <w:r>
        <w:rPr>
          <w:rFonts w:hint="eastAsia"/>
        </w:rPr>
        <w:t>・パートナー法では同性カップルを異性カップルと異なる存在とするふぇん上認識を存続させてしまい、同性カップルを二流市民あるいは差別の対象として固定化しうる危険性がある</w:t>
      </w:r>
    </w:p>
    <w:p w14:paraId="62EF2961" w14:textId="77777777" w:rsidR="00C2041A" w:rsidRDefault="00C2041A" w:rsidP="00C2041A">
      <w:r>
        <w:rPr>
          <w:rFonts w:hint="eastAsia"/>
        </w:rPr>
        <w:t>・子どもの問題は切り離して結婚は二人の関係のみに限定して論じられるべきである</w:t>
      </w:r>
    </w:p>
    <w:p w14:paraId="0C1362FB" w14:textId="77777777" w:rsidR="00C2041A" w:rsidRPr="00C2041A" w:rsidRDefault="00C2041A" w:rsidP="00C2041A">
      <w:pPr>
        <w:rPr>
          <w:b/>
        </w:rPr>
      </w:pPr>
    </w:p>
    <w:p w14:paraId="5EC8EA82" w14:textId="77777777" w:rsidR="00C2041A" w:rsidRPr="00C2041A" w:rsidRDefault="00C2041A" w:rsidP="00C2041A">
      <w:pPr>
        <w:rPr>
          <w:b/>
        </w:rPr>
      </w:pPr>
      <w:r w:rsidRPr="00C2041A">
        <w:rPr>
          <w:rFonts w:hint="eastAsia"/>
          <w:b/>
        </w:rPr>
        <w:t>反対意見</w:t>
      </w:r>
    </w:p>
    <w:p w14:paraId="5CD96753" w14:textId="77777777" w:rsidR="00C2041A" w:rsidRDefault="00C2041A" w:rsidP="00C2041A">
      <w:r>
        <w:rPr>
          <w:rFonts w:hint="eastAsia"/>
        </w:rPr>
        <w:t>・憲法</w:t>
      </w:r>
      <w:r>
        <w:rPr>
          <w:rFonts w:hint="eastAsia"/>
        </w:rPr>
        <w:t>24</w:t>
      </w:r>
      <w:r>
        <w:rPr>
          <w:rFonts w:hint="eastAsia"/>
        </w:rPr>
        <w:t>条１項に反する</w:t>
      </w:r>
    </w:p>
    <w:p w14:paraId="1B5DBCC9" w14:textId="77777777" w:rsidR="00C2041A" w:rsidRDefault="00C2041A" w:rsidP="00C2041A">
      <w:r>
        <w:rPr>
          <w:rFonts w:hint="eastAsia"/>
        </w:rPr>
        <w:t>・昔からの婚姻や家族に関する伝統的な価値が崩壊してしまう</w:t>
      </w:r>
    </w:p>
    <w:p w14:paraId="7620387E" w14:textId="77777777" w:rsidR="00C2041A" w:rsidRDefault="00C2041A" w:rsidP="00C2041A">
      <w:r>
        <w:rPr>
          <w:rFonts w:hint="eastAsia"/>
        </w:rPr>
        <w:t>・同性同士では生物学的に子どもを持つことが不可能である</w:t>
      </w:r>
    </w:p>
    <w:p w14:paraId="4D2432EF" w14:textId="77777777" w:rsidR="00C2041A" w:rsidRDefault="00C2041A" w:rsidP="00C2041A">
      <w:r>
        <w:rPr>
          <w:rFonts w:hint="eastAsia"/>
        </w:rPr>
        <w:lastRenderedPageBreak/>
        <w:t>・同性カップルが養育する子どもたちに悪影響を与える</w:t>
      </w:r>
    </w:p>
    <w:p w14:paraId="00C2C9BA" w14:textId="77777777" w:rsidR="00C2041A" w:rsidRDefault="00C2041A" w:rsidP="00C2041A">
      <w:r>
        <w:rPr>
          <w:rFonts w:hint="eastAsia"/>
        </w:rPr>
        <w:t>・同性愛そのものが不道徳あるいは宗教上の罪であるという信仰がある</w:t>
      </w:r>
    </w:p>
    <w:p w14:paraId="4BC1A250" w14:textId="77777777" w:rsidR="00C2041A" w:rsidRDefault="00C2041A" w:rsidP="00C2041A"/>
    <w:p w14:paraId="5E7CA450" w14:textId="77777777" w:rsidR="00C2041A" w:rsidRPr="00C2041A" w:rsidRDefault="00C2041A" w:rsidP="00C2041A">
      <w:pPr>
        <w:rPr>
          <w:b/>
        </w:rPr>
      </w:pPr>
    </w:p>
    <w:p w14:paraId="6EB880C7" w14:textId="77777777" w:rsidR="00C2041A" w:rsidRPr="00C2041A" w:rsidRDefault="00C2041A" w:rsidP="00C2041A">
      <w:pPr>
        <w:rPr>
          <w:b/>
        </w:rPr>
      </w:pPr>
    </w:p>
    <w:p w14:paraId="37314BD4" w14:textId="77777777" w:rsidR="00C2041A" w:rsidRPr="00C2041A" w:rsidRDefault="00C2041A" w:rsidP="00C2041A">
      <w:pPr>
        <w:rPr>
          <w:b/>
        </w:rPr>
      </w:pPr>
      <w:r w:rsidRPr="00C2041A">
        <w:rPr>
          <w:rFonts w:hint="eastAsia"/>
          <w:b/>
        </w:rPr>
        <w:t>性的マイノリティに対して考えられる立法措置</w:t>
      </w:r>
    </w:p>
    <w:p w14:paraId="7936CF77" w14:textId="77777777" w:rsidR="00C2041A" w:rsidRDefault="00C2041A" w:rsidP="00C2041A"/>
    <w:p w14:paraId="46C20510" w14:textId="4B601A27" w:rsidR="00C2041A" w:rsidRDefault="00C2041A" w:rsidP="00C2041A">
      <w:r>
        <w:rPr>
          <w:rFonts w:hint="eastAsia"/>
        </w:rPr>
        <w:t>①同性婚を合法化</w:t>
      </w:r>
    </w:p>
    <w:p w14:paraId="1C4901F8" w14:textId="7F71CA05" w:rsidR="00C2041A" w:rsidRDefault="00C2041A" w:rsidP="00C2041A">
      <w:r>
        <w:rPr>
          <w:rFonts w:hint="eastAsia"/>
        </w:rPr>
        <w:t>②事実婚の法的保障の共通化（同性愛者にも事実婚を認める）</w:t>
      </w:r>
    </w:p>
    <w:p w14:paraId="37DD41B0" w14:textId="1AE933B8" w:rsidR="00C2041A" w:rsidRDefault="00C2041A" w:rsidP="00C2041A">
      <w:r>
        <w:rPr>
          <w:rFonts w:hint="eastAsia"/>
        </w:rPr>
        <w:t>③パートナー法の制定（婚姻とは別の生活パートナーとして法的な登録を認め、婚姻に近似した法的権利義務を保障する）</w:t>
      </w:r>
    </w:p>
    <w:p w14:paraId="11F27751" w14:textId="7FD49F1E" w:rsidR="005E2E23" w:rsidRDefault="00C2041A" w:rsidP="00C2041A">
      <w:r>
        <w:rPr>
          <w:rFonts w:hint="eastAsia"/>
        </w:rPr>
        <w:t>④婚姻制度そのものを廃止し、個人単位の保障制度をつくる</w:t>
      </w:r>
    </w:p>
    <w:p w14:paraId="1DD81B7F" w14:textId="77777777" w:rsidR="005E2E23" w:rsidRDefault="005E2E23"/>
    <w:p w14:paraId="62CCCE67" w14:textId="77777777" w:rsidR="005E2E23" w:rsidRDefault="005E2E23"/>
    <w:p w14:paraId="40D81938" w14:textId="77777777" w:rsidR="00C2041A" w:rsidRPr="005E2E23" w:rsidRDefault="00C2041A"/>
    <w:p w14:paraId="513106EC" w14:textId="1EB7A2C0" w:rsidR="001C0FD5" w:rsidRDefault="00581D91">
      <w:pPr>
        <w:rPr>
          <w:b/>
        </w:rPr>
      </w:pPr>
      <w:r w:rsidRPr="00581D91">
        <w:rPr>
          <w:rFonts w:hint="eastAsia"/>
          <w:b/>
        </w:rPr>
        <w:t>●</w:t>
      </w:r>
      <w:r w:rsidR="001C0FD5" w:rsidRPr="00581D91">
        <w:rPr>
          <w:rFonts w:hint="eastAsia"/>
          <w:b/>
        </w:rPr>
        <w:t>ディベート論題</w:t>
      </w:r>
    </w:p>
    <w:p w14:paraId="2AF833F1" w14:textId="77777777" w:rsidR="005E2AA6" w:rsidRPr="00581D91" w:rsidRDefault="005E2AA6">
      <w:pPr>
        <w:rPr>
          <w:b/>
        </w:rPr>
      </w:pPr>
    </w:p>
    <w:p w14:paraId="4D07453E" w14:textId="39A5775D" w:rsidR="005E2AA6" w:rsidRDefault="00CA3064">
      <w:r>
        <w:rPr>
          <w:rFonts w:hint="eastAsia"/>
        </w:rPr>
        <w:t>・同性愛者の団体に異性愛者を前提とした原則を機械的に適用して</w:t>
      </w:r>
      <w:r w:rsidR="001C0FD5">
        <w:rPr>
          <w:rFonts w:hint="eastAsia"/>
        </w:rPr>
        <w:t>施設の利用を拒むことは、憲法第</w:t>
      </w:r>
      <w:r w:rsidR="001C0FD5">
        <w:rPr>
          <w:rFonts w:hint="eastAsia"/>
        </w:rPr>
        <w:t>14</w:t>
      </w:r>
      <w:r w:rsidR="001C0FD5">
        <w:rPr>
          <w:rFonts w:hint="eastAsia"/>
        </w:rPr>
        <w:t>条に違反するか。また、どの審査基準を用いるべきか。</w:t>
      </w:r>
    </w:p>
    <w:p w14:paraId="0C75DA56" w14:textId="4797875F" w:rsidR="00E316E6" w:rsidRPr="005E1410" w:rsidRDefault="00C2041A">
      <w:r w:rsidRPr="00C2041A">
        <w:rPr>
          <w:rFonts w:hint="eastAsia"/>
        </w:rPr>
        <w:t>・性的マイノリティに対する立法（同性婚など）について、憲法や現状に照らして認められるべきか否か。また、認められる場合どのような制度にするべきか。</w:t>
      </w:r>
    </w:p>
    <w:sectPr w:rsidR="00E316E6" w:rsidRPr="005E141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C62C" w14:textId="77777777" w:rsidR="003A12E4" w:rsidRDefault="003A12E4" w:rsidP="00D037EB">
      <w:r>
        <w:separator/>
      </w:r>
    </w:p>
  </w:endnote>
  <w:endnote w:type="continuationSeparator" w:id="0">
    <w:p w14:paraId="6EA852BB" w14:textId="77777777" w:rsidR="003A12E4" w:rsidRDefault="003A12E4" w:rsidP="00D0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40906"/>
      <w:docPartObj>
        <w:docPartGallery w:val="Page Numbers (Bottom of Page)"/>
        <w:docPartUnique/>
      </w:docPartObj>
    </w:sdtPr>
    <w:sdtEndPr/>
    <w:sdtContent>
      <w:p w14:paraId="300F8F50" w14:textId="0D4FCFC7" w:rsidR="000928FC" w:rsidRDefault="000928FC">
        <w:pPr>
          <w:pStyle w:val="af0"/>
          <w:jc w:val="center"/>
        </w:pPr>
        <w:r>
          <w:fldChar w:fldCharType="begin"/>
        </w:r>
        <w:r>
          <w:instrText>PAGE   \* MERGEFORMAT</w:instrText>
        </w:r>
        <w:r>
          <w:fldChar w:fldCharType="separate"/>
        </w:r>
        <w:r w:rsidR="00662106" w:rsidRPr="00662106">
          <w:rPr>
            <w:noProof/>
            <w:lang w:val="ja-JP"/>
          </w:rPr>
          <w:t>19</w:t>
        </w:r>
        <w:r>
          <w:fldChar w:fldCharType="end"/>
        </w:r>
      </w:p>
    </w:sdtContent>
  </w:sdt>
  <w:p w14:paraId="2AFAAFC1" w14:textId="77777777" w:rsidR="000928FC" w:rsidRDefault="000928F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7BF5" w14:textId="77777777" w:rsidR="003A12E4" w:rsidRDefault="003A12E4" w:rsidP="00D037EB">
      <w:r>
        <w:separator/>
      </w:r>
    </w:p>
  </w:footnote>
  <w:footnote w:type="continuationSeparator" w:id="0">
    <w:p w14:paraId="443F0BE6" w14:textId="77777777" w:rsidR="003A12E4" w:rsidRDefault="003A12E4" w:rsidP="00D037EB">
      <w:r>
        <w:continuationSeparator/>
      </w:r>
    </w:p>
  </w:footnote>
  <w:footnote w:id="1">
    <w:p w14:paraId="46976EE1" w14:textId="77777777" w:rsidR="00427E64" w:rsidRDefault="00427E64">
      <w:pPr>
        <w:pStyle w:val="aa"/>
        <w:rPr>
          <w:lang w:eastAsia="zh-TW"/>
        </w:rPr>
      </w:pPr>
      <w:r>
        <w:rPr>
          <w:rStyle w:val="ac"/>
        </w:rPr>
        <w:footnoteRef/>
      </w:r>
      <w:r>
        <w:rPr>
          <w:lang w:eastAsia="zh-TW"/>
        </w:rPr>
        <w:t xml:space="preserve"> </w:t>
      </w:r>
      <w:r>
        <w:rPr>
          <w:rFonts w:hint="eastAsia"/>
          <w:lang w:eastAsia="zh-TW"/>
        </w:rPr>
        <w:t>芦部「憲法　第六版」（</w:t>
      </w:r>
      <w:r>
        <w:rPr>
          <w:rFonts w:hint="eastAsia"/>
          <w:lang w:eastAsia="zh-TW"/>
        </w:rPr>
        <w:t>2015</w:t>
      </w:r>
      <w:r>
        <w:rPr>
          <w:rFonts w:hint="eastAsia"/>
          <w:lang w:eastAsia="zh-TW"/>
        </w:rPr>
        <w:t>）</w:t>
      </w:r>
      <w:r>
        <w:rPr>
          <w:rFonts w:hint="eastAsia"/>
          <w:lang w:eastAsia="zh-TW"/>
        </w:rPr>
        <w:t>132</w:t>
      </w:r>
      <w:r>
        <w:rPr>
          <w:rFonts w:hint="eastAsia"/>
          <w:lang w:eastAsia="zh-TW"/>
        </w:rPr>
        <w:t>頁</w:t>
      </w:r>
    </w:p>
  </w:footnote>
  <w:footnote w:id="2">
    <w:p w14:paraId="20DDF574" w14:textId="39DA9C4A" w:rsidR="00427E64" w:rsidRDefault="00427E64">
      <w:pPr>
        <w:pStyle w:val="aa"/>
        <w:rPr>
          <w:lang w:eastAsia="zh-TW"/>
        </w:rPr>
      </w:pPr>
      <w:r>
        <w:rPr>
          <w:rStyle w:val="ac"/>
        </w:rPr>
        <w:footnoteRef/>
      </w:r>
      <w:r>
        <w:rPr>
          <w:lang w:eastAsia="zh-TW"/>
        </w:rPr>
        <w:t xml:space="preserve"> </w:t>
      </w:r>
      <w:r>
        <w:rPr>
          <w:rFonts w:hint="eastAsia"/>
          <w:lang w:eastAsia="zh-TW"/>
        </w:rPr>
        <w:t>樋口陽一「憲法</w:t>
      </w:r>
      <w:r>
        <w:rPr>
          <w:rFonts w:hint="eastAsia"/>
          <w:lang w:eastAsia="zh-TW"/>
        </w:rPr>
        <w:t xml:space="preserve"> </w:t>
      </w:r>
      <w:r>
        <w:rPr>
          <w:rFonts w:hint="eastAsia"/>
          <w:lang w:eastAsia="zh-TW"/>
        </w:rPr>
        <w:t>第三版」（</w:t>
      </w:r>
      <w:r>
        <w:rPr>
          <w:rFonts w:hint="eastAsia"/>
          <w:lang w:eastAsia="zh-TW"/>
        </w:rPr>
        <w:t>2013</w:t>
      </w:r>
      <w:r>
        <w:rPr>
          <w:rFonts w:hint="eastAsia"/>
          <w:lang w:eastAsia="zh-TW"/>
        </w:rPr>
        <w:t>）</w:t>
      </w:r>
      <w:r>
        <w:rPr>
          <w:rFonts w:hint="eastAsia"/>
          <w:lang w:eastAsia="zh-TW"/>
        </w:rPr>
        <w:t>214</w:t>
      </w:r>
      <w:r>
        <w:rPr>
          <w:rFonts w:hint="eastAsia"/>
          <w:lang w:eastAsia="zh-TW"/>
        </w:rPr>
        <w:t>頁</w:t>
      </w:r>
    </w:p>
  </w:footnote>
  <w:footnote w:id="3">
    <w:p w14:paraId="3478138A" w14:textId="2EECCD4D" w:rsidR="000347E7" w:rsidRPr="000347E7" w:rsidRDefault="000347E7">
      <w:pPr>
        <w:pStyle w:val="aa"/>
      </w:pPr>
      <w:r>
        <w:rPr>
          <w:rStyle w:val="ac"/>
        </w:rPr>
        <w:footnoteRef/>
      </w:r>
      <w:r>
        <w:t xml:space="preserve"> </w:t>
      </w:r>
      <w:r>
        <w:rPr>
          <w:rFonts w:hint="eastAsia"/>
        </w:rPr>
        <w:t xml:space="preserve">国籍確認請求事件　</w:t>
      </w:r>
      <w:r w:rsidRPr="000347E7">
        <w:rPr>
          <w:rFonts w:hint="eastAsia"/>
        </w:rPr>
        <w:t>裁判官横尾和子，同津野修，同古田佑紀の反対意見</w:t>
      </w:r>
    </w:p>
  </w:footnote>
  <w:footnote w:id="4">
    <w:p w14:paraId="1E5970DC" w14:textId="63D1170E" w:rsidR="00427E64" w:rsidRDefault="00427E64">
      <w:pPr>
        <w:pStyle w:val="aa"/>
        <w:rPr>
          <w:lang w:eastAsia="zh-TW"/>
        </w:rPr>
      </w:pPr>
      <w:r>
        <w:rPr>
          <w:rStyle w:val="ac"/>
        </w:rPr>
        <w:footnoteRef/>
      </w:r>
      <w:r>
        <w:rPr>
          <w:lang w:eastAsia="zh-TW"/>
        </w:rPr>
        <w:t xml:space="preserve"> </w:t>
      </w:r>
      <w:r w:rsidR="00DF0E22">
        <w:rPr>
          <w:rFonts w:hint="eastAsia"/>
          <w:lang w:eastAsia="zh-TW"/>
        </w:rPr>
        <w:t>君塚正臣「</w:t>
      </w:r>
      <w:r>
        <w:rPr>
          <w:rFonts w:hint="eastAsia"/>
          <w:lang w:eastAsia="zh-TW"/>
        </w:rPr>
        <w:t>別冊</w:t>
      </w:r>
      <w:r>
        <w:rPr>
          <w:rFonts w:hint="eastAsia"/>
          <w:lang w:eastAsia="zh-TW"/>
        </w:rPr>
        <w:t>Jurist</w:t>
      </w:r>
      <w:r>
        <w:rPr>
          <w:lang w:eastAsia="zh-TW"/>
        </w:rPr>
        <w:t xml:space="preserve"> </w:t>
      </w:r>
      <w:r>
        <w:rPr>
          <w:rFonts w:hint="eastAsia"/>
          <w:lang w:eastAsia="zh-TW"/>
        </w:rPr>
        <w:t>判例百選Ⅰ</w:t>
      </w:r>
      <w:r>
        <w:rPr>
          <w:rFonts w:hint="eastAsia"/>
          <w:lang w:eastAsia="zh-TW"/>
        </w:rPr>
        <w:t xml:space="preserve"> </w:t>
      </w:r>
      <w:r>
        <w:rPr>
          <w:rFonts w:hint="eastAsia"/>
          <w:lang w:eastAsia="zh-TW"/>
        </w:rPr>
        <w:t>第六版</w:t>
      </w:r>
      <w:r w:rsidR="00DF0E22">
        <w:rPr>
          <w:rFonts w:hint="eastAsia"/>
          <w:lang w:eastAsia="zh-TW"/>
        </w:rPr>
        <w:t>」</w:t>
      </w:r>
      <w:r>
        <w:rPr>
          <w:rFonts w:hint="eastAsia"/>
          <w:lang w:eastAsia="zh-TW"/>
        </w:rPr>
        <w:t xml:space="preserve"> 66</w:t>
      </w:r>
      <w:r>
        <w:rPr>
          <w:rFonts w:hint="eastAsia"/>
          <w:lang w:eastAsia="zh-TW"/>
        </w:rPr>
        <w:t>、</w:t>
      </w:r>
      <w:r>
        <w:rPr>
          <w:rFonts w:hint="eastAsia"/>
          <w:lang w:eastAsia="zh-TW"/>
        </w:rPr>
        <w:t>67</w:t>
      </w:r>
      <w:r>
        <w:rPr>
          <w:rFonts w:hint="eastAsia"/>
          <w:lang w:eastAsia="zh-TW"/>
        </w:rPr>
        <w:t>頁</w:t>
      </w:r>
    </w:p>
  </w:footnote>
  <w:footnote w:id="5">
    <w:p w14:paraId="498F0674" w14:textId="3F57B80E" w:rsidR="007B18C4" w:rsidRDefault="007B18C4">
      <w:pPr>
        <w:pStyle w:val="aa"/>
      </w:pPr>
      <w:r>
        <w:rPr>
          <w:rStyle w:val="ac"/>
        </w:rPr>
        <w:footnoteRef/>
      </w:r>
      <w:r>
        <w:t xml:space="preserve"> </w:t>
      </w:r>
      <w:r>
        <w:rPr>
          <w:rFonts w:hint="eastAsia"/>
        </w:rPr>
        <w:t>君塚正臣　同書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C3"/>
    <w:rsid w:val="0002570C"/>
    <w:rsid w:val="000347E7"/>
    <w:rsid w:val="0004586F"/>
    <w:rsid w:val="00056C5E"/>
    <w:rsid w:val="00075A3F"/>
    <w:rsid w:val="000928FC"/>
    <w:rsid w:val="00093725"/>
    <w:rsid w:val="000B7E9E"/>
    <w:rsid w:val="001260C3"/>
    <w:rsid w:val="001466F6"/>
    <w:rsid w:val="001C0FD5"/>
    <w:rsid w:val="001E1013"/>
    <w:rsid w:val="00207F96"/>
    <w:rsid w:val="00254666"/>
    <w:rsid w:val="002658CB"/>
    <w:rsid w:val="002D38A8"/>
    <w:rsid w:val="002F1EE4"/>
    <w:rsid w:val="00301CA5"/>
    <w:rsid w:val="003336B1"/>
    <w:rsid w:val="00343D42"/>
    <w:rsid w:val="00345381"/>
    <w:rsid w:val="00366717"/>
    <w:rsid w:val="00371ECA"/>
    <w:rsid w:val="003A12E4"/>
    <w:rsid w:val="003C03E1"/>
    <w:rsid w:val="003F2118"/>
    <w:rsid w:val="004112AC"/>
    <w:rsid w:val="00412954"/>
    <w:rsid w:val="00414460"/>
    <w:rsid w:val="00427E64"/>
    <w:rsid w:val="00430923"/>
    <w:rsid w:val="004A0CEB"/>
    <w:rsid w:val="004B48E7"/>
    <w:rsid w:val="004C108B"/>
    <w:rsid w:val="004F792E"/>
    <w:rsid w:val="00522147"/>
    <w:rsid w:val="00570AD1"/>
    <w:rsid w:val="00581D91"/>
    <w:rsid w:val="005C2B0E"/>
    <w:rsid w:val="005E1410"/>
    <w:rsid w:val="005E2AA6"/>
    <w:rsid w:val="005E2E23"/>
    <w:rsid w:val="005F40D6"/>
    <w:rsid w:val="00610031"/>
    <w:rsid w:val="00610DE4"/>
    <w:rsid w:val="00662106"/>
    <w:rsid w:val="00666A97"/>
    <w:rsid w:val="00672371"/>
    <w:rsid w:val="006729F9"/>
    <w:rsid w:val="00676840"/>
    <w:rsid w:val="00686820"/>
    <w:rsid w:val="006A3570"/>
    <w:rsid w:val="00711E2B"/>
    <w:rsid w:val="0076405A"/>
    <w:rsid w:val="007700A2"/>
    <w:rsid w:val="007A136B"/>
    <w:rsid w:val="007B18C4"/>
    <w:rsid w:val="007C7600"/>
    <w:rsid w:val="00801D4A"/>
    <w:rsid w:val="00865197"/>
    <w:rsid w:val="00886D41"/>
    <w:rsid w:val="008A2143"/>
    <w:rsid w:val="008C1CC7"/>
    <w:rsid w:val="008E566E"/>
    <w:rsid w:val="008F5939"/>
    <w:rsid w:val="009353CA"/>
    <w:rsid w:val="00943BF4"/>
    <w:rsid w:val="0095624E"/>
    <w:rsid w:val="009D2559"/>
    <w:rsid w:val="00A032DF"/>
    <w:rsid w:val="00A81368"/>
    <w:rsid w:val="00A813B8"/>
    <w:rsid w:val="00AC0AC6"/>
    <w:rsid w:val="00AC3641"/>
    <w:rsid w:val="00AC7430"/>
    <w:rsid w:val="00AE596D"/>
    <w:rsid w:val="00B0313B"/>
    <w:rsid w:val="00B10DBE"/>
    <w:rsid w:val="00BB001F"/>
    <w:rsid w:val="00BF1B7F"/>
    <w:rsid w:val="00C2041A"/>
    <w:rsid w:val="00CA3064"/>
    <w:rsid w:val="00CB376A"/>
    <w:rsid w:val="00CD491C"/>
    <w:rsid w:val="00D037EB"/>
    <w:rsid w:val="00D3797A"/>
    <w:rsid w:val="00D55590"/>
    <w:rsid w:val="00D73E8D"/>
    <w:rsid w:val="00D74F3E"/>
    <w:rsid w:val="00DA3807"/>
    <w:rsid w:val="00DD0E50"/>
    <w:rsid w:val="00DF0E22"/>
    <w:rsid w:val="00DF2440"/>
    <w:rsid w:val="00DF6854"/>
    <w:rsid w:val="00E316E6"/>
    <w:rsid w:val="00E3448C"/>
    <w:rsid w:val="00E66800"/>
    <w:rsid w:val="00ED4BBE"/>
    <w:rsid w:val="00EE1416"/>
    <w:rsid w:val="00F24369"/>
    <w:rsid w:val="00F64573"/>
    <w:rsid w:val="00FC4962"/>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8E742"/>
  <w15:docId w15:val="{093BF1CC-1EF8-4E3E-9ACA-AC9B627A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0313B"/>
    <w:rPr>
      <w:sz w:val="18"/>
      <w:szCs w:val="18"/>
    </w:rPr>
  </w:style>
  <w:style w:type="paragraph" w:styleId="a4">
    <w:name w:val="annotation text"/>
    <w:basedOn w:val="a"/>
    <w:link w:val="a5"/>
    <w:uiPriority w:val="99"/>
    <w:semiHidden/>
    <w:unhideWhenUsed/>
    <w:rsid w:val="00B0313B"/>
    <w:pPr>
      <w:jc w:val="left"/>
    </w:pPr>
  </w:style>
  <w:style w:type="character" w:customStyle="1" w:styleId="a5">
    <w:name w:val="コメント文字列 (文字)"/>
    <w:basedOn w:val="a0"/>
    <w:link w:val="a4"/>
    <w:uiPriority w:val="99"/>
    <w:semiHidden/>
    <w:rsid w:val="00B0313B"/>
  </w:style>
  <w:style w:type="paragraph" w:styleId="a6">
    <w:name w:val="annotation subject"/>
    <w:basedOn w:val="a4"/>
    <w:next w:val="a4"/>
    <w:link w:val="a7"/>
    <w:uiPriority w:val="99"/>
    <w:semiHidden/>
    <w:unhideWhenUsed/>
    <w:rsid w:val="00B0313B"/>
    <w:rPr>
      <w:b/>
      <w:bCs/>
    </w:rPr>
  </w:style>
  <w:style w:type="character" w:customStyle="1" w:styleId="a7">
    <w:name w:val="コメント内容 (文字)"/>
    <w:basedOn w:val="a5"/>
    <w:link w:val="a6"/>
    <w:uiPriority w:val="99"/>
    <w:semiHidden/>
    <w:rsid w:val="00B0313B"/>
    <w:rPr>
      <w:b/>
      <w:bCs/>
    </w:rPr>
  </w:style>
  <w:style w:type="paragraph" w:styleId="a8">
    <w:name w:val="Balloon Text"/>
    <w:basedOn w:val="a"/>
    <w:link w:val="a9"/>
    <w:uiPriority w:val="99"/>
    <w:semiHidden/>
    <w:unhideWhenUsed/>
    <w:rsid w:val="00B03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31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037EB"/>
    <w:pPr>
      <w:snapToGrid w:val="0"/>
      <w:jc w:val="left"/>
    </w:pPr>
  </w:style>
  <w:style w:type="character" w:customStyle="1" w:styleId="ab">
    <w:name w:val="脚注文字列 (文字)"/>
    <w:basedOn w:val="a0"/>
    <w:link w:val="aa"/>
    <w:uiPriority w:val="99"/>
    <w:semiHidden/>
    <w:rsid w:val="00D037EB"/>
  </w:style>
  <w:style w:type="character" w:styleId="ac">
    <w:name w:val="footnote reference"/>
    <w:basedOn w:val="a0"/>
    <w:uiPriority w:val="99"/>
    <w:semiHidden/>
    <w:unhideWhenUsed/>
    <w:rsid w:val="00D037EB"/>
    <w:rPr>
      <w:vertAlign w:val="superscript"/>
    </w:rPr>
  </w:style>
  <w:style w:type="character" w:styleId="ad">
    <w:name w:val="Hyperlink"/>
    <w:basedOn w:val="a0"/>
    <w:uiPriority w:val="99"/>
    <w:unhideWhenUsed/>
    <w:rsid w:val="005F40D6"/>
    <w:rPr>
      <w:color w:val="0563C1" w:themeColor="hyperlink"/>
      <w:u w:val="single"/>
    </w:rPr>
  </w:style>
  <w:style w:type="paragraph" w:styleId="ae">
    <w:name w:val="header"/>
    <w:basedOn w:val="a"/>
    <w:link w:val="af"/>
    <w:uiPriority w:val="99"/>
    <w:unhideWhenUsed/>
    <w:rsid w:val="00DF2440"/>
    <w:pPr>
      <w:tabs>
        <w:tab w:val="center" w:pos="4252"/>
        <w:tab w:val="right" w:pos="8504"/>
      </w:tabs>
      <w:snapToGrid w:val="0"/>
    </w:pPr>
  </w:style>
  <w:style w:type="character" w:customStyle="1" w:styleId="af">
    <w:name w:val="ヘッダー (文字)"/>
    <w:basedOn w:val="a0"/>
    <w:link w:val="ae"/>
    <w:uiPriority w:val="99"/>
    <w:rsid w:val="00DF2440"/>
  </w:style>
  <w:style w:type="paragraph" w:styleId="af0">
    <w:name w:val="footer"/>
    <w:basedOn w:val="a"/>
    <w:link w:val="af1"/>
    <w:uiPriority w:val="99"/>
    <w:unhideWhenUsed/>
    <w:rsid w:val="00DF2440"/>
    <w:pPr>
      <w:tabs>
        <w:tab w:val="center" w:pos="4252"/>
        <w:tab w:val="right" w:pos="8504"/>
      </w:tabs>
      <w:snapToGrid w:val="0"/>
    </w:pPr>
  </w:style>
  <w:style w:type="character" w:customStyle="1" w:styleId="af1">
    <w:name w:val="フッター (文字)"/>
    <w:basedOn w:val="a0"/>
    <w:link w:val="af0"/>
    <w:uiPriority w:val="99"/>
    <w:rsid w:val="00DF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nder.go.jp/policy/positive_act/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B723-5E81-42B0-9AD3-6EF815EF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2947</Words>
  <Characters>16803</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WasedaUniversity</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秋保大貴</dc:creator>
  <cp:lastModifiedBy>鬼頭沙希</cp:lastModifiedBy>
  <cp:revision>3</cp:revision>
  <dcterms:created xsi:type="dcterms:W3CDTF">2016-07-10T10:25:00Z</dcterms:created>
  <dcterms:modified xsi:type="dcterms:W3CDTF">2016-07-10T10:27:00Z</dcterms:modified>
</cp:coreProperties>
</file>